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49C" w:rsidRPr="000A1A7C">
      <w:pPr>
        <w:rPr>
          <w:b/>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11765"/>
      </w:tblGrid>
      <w:tr w:rsidTr="00A845F3">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063" w:type="dxa"/>
            <w:gridSpan w:val="2"/>
            <w:shd w:val="clear" w:color="auto" w:fill="D9D9D9" w:themeFill="background1" w:themeFillShade="D9"/>
          </w:tcPr>
          <w:p w:rsidR="0035646B" w:rsidRPr="000A1A7C" w:rsidP="0035646B">
            <w:pPr>
              <w:rPr>
                <w:rFonts w:cs="Arial"/>
                <w:b/>
              </w:rPr>
            </w:pPr>
            <w:r w:rsidRPr="0035646B">
              <w:rPr>
                <w:rFonts w:cs="Arial"/>
                <w:b/>
                <w:bCs/>
                <w:szCs w:val="24"/>
              </w:rPr>
              <w:t xml:space="preserve">Review and Redesign of Lancashire's Short Break Offer for Children and Young People with Disabilities – Summary of Findings </w:t>
            </w:r>
          </w:p>
        </w:tc>
      </w:tr>
      <w:tr w:rsidTr="00E46C70">
        <w:tblPrEx>
          <w:tblW w:w="0" w:type="auto"/>
          <w:tblInd w:w="-176" w:type="dxa"/>
          <w:tblLook w:val="04A0"/>
        </w:tblPrEx>
        <w:tc>
          <w:tcPr>
            <w:tcW w:w="14063" w:type="dxa"/>
            <w:gridSpan w:val="2"/>
            <w:shd w:val="clear" w:color="auto" w:fill="auto"/>
          </w:tcPr>
          <w:p w:rsidR="0035646B" w:rsidRPr="0035646B" w:rsidP="00CA019F">
            <w:pPr>
              <w:rPr>
                <w:sz w:val="22"/>
                <w:szCs w:val="22"/>
              </w:rPr>
            </w:pPr>
            <w:r w:rsidRPr="0035646B">
              <w:rPr>
                <w:sz w:val="22"/>
                <w:szCs w:val="22"/>
              </w:rPr>
              <w:t xml:space="preserve">The feedback from </w:t>
            </w:r>
            <w:r>
              <w:rPr>
                <w:sz w:val="22"/>
                <w:szCs w:val="22"/>
              </w:rPr>
              <w:t xml:space="preserve">the engagement with </w:t>
            </w:r>
            <w:r w:rsidRPr="0035646B">
              <w:rPr>
                <w:sz w:val="22"/>
                <w:szCs w:val="22"/>
              </w:rPr>
              <w:t xml:space="preserve">parents and carers, children and young people and </w:t>
            </w:r>
            <w:r>
              <w:rPr>
                <w:sz w:val="22"/>
                <w:szCs w:val="22"/>
              </w:rPr>
              <w:t xml:space="preserve">Lancashire Break Time providers provided as part of the review has provided the following key points: </w:t>
            </w:r>
            <w:r w:rsidRPr="0035646B">
              <w:rPr>
                <w:sz w:val="22"/>
                <w:szCs w:val="22"/>
              </w:rPr>
              <w:t xml:space="preserve"> </w:t>
            </w:r>
          </w:p>
          <w:p w:rsidR="0035646B" w:rsidRPr="0035646B" w:rsidP="00CA019F">
            <w:pPr>
              <w:autoSpaceDE w:val="0"/>
              <w:autoSpaceDN w:val="0"/>
              <w:rPr>
                <w:b/>
                <w:bCs/>
                <w:sz w:val="22"/>
                <w:szCs w:val="22"/>
              </w:rPr>
            </w:pPr>
          </w:p>
          <w:p w:rsidR="0035646B" w:rsidRPr="0035646B" w:rsidP="00CA019F">
            <w:pPr>
              <w:autoSpaceDE w:val="0"/>
              <w:autoSpaceDN w:val="0"/>
              <w:rPr>
                <w:b/>
                <w:bCs/>
                <w:sz w:val="22"/>
                <w:szCs w:val="22"/>
              </w:rPr>
            </w:pPr>
            <w:r>
              <w:rPr>
                <w:b/>
                <w:bCs/>
                <w:sz w:val="22"/>
                <w:szCs w:val="22"/>
              </w:rPr>
              <w:t xml:space="preserve">Lancashire </w:t>
            </w:r>
            <w:r w:rsidRPr="0035646B">
              <w:rPr>
                <w:b/>
                <w:bCs/>
                <w:sz w:val="22"/>
                <w:szCs w:val="22"/>
              </w:rPr>
              <w:t>Break Time</w:t>
            </w:r>
          </w:p>
          <w:p w:rsidR="0035646B" w:rsidRPr="0035646B" w:rsidP="00CA019F">
            <w:pPr>
              <w:numPr>
                <w:ilvl w:val="0"/>
                <w:numId w:val="42"/>
              </w:numPr>
              <w:autoSpaceDE w:val="0"/>
              <w:autoSpaceDN w:val="0"/>
              <w:rPr>
                <w:sz w:val="22"/>
                <w:szCs w:val="22"/>
              </w:rPr>
            </w:pPr>
            <w:r w:rsidRPr="0035646B">
              <w:rPr>
                <w:sz w:val="22"/>
                <w:szCs w:val="22"/>
              </w:rPr>
              <w:t>Lancashire Break Time meets the needs of many families and is valued.</w:t>
            </w:r>
          </w:p>
          <w:p w:rsidR="0035646B" w:rsidRPr="0035646B" w:rsidP="00CA019F">
            <w:pPr>
              <w:numPr>
                <w:ilvl w:val="0"/>
                <w:numId w:val="42"/>
              </w:numPr>
              <w:autoSpaceDE w:val="0"/>
              <w:autoSpaceDN w:val="0"/>
              <w:rPr>
                <w:sz w:val="22"/>
                <w:szCs w:val="22"/>
              </w:rPr>
            </w:pPr>
            <w:r w:rsidRPr="0035646B">
              <w:rPr>
                <w:sz w:val="22"/>
                <w:szCs w:val="22"/>
              </w:rPr>
              <w:t>Families and providers want short break services that enabl</w:t>
            </w:r>
            <w:r w:rsidRPr="0035646B">
              <w:rPr>
                <w:sz w:val="22"/>
                <w:szCs w:val="22"/>
              </w:rPr>
              <w:t xml:space="preserve">e them to plan ahead. </w:t>
            </w:r>
          </w:p>
          <w:p w:rsidR="0035646B" w:rsidRPr="0035646B" w:rsidP="00CA019F">
            <w:pPr>
              <w:numPr>
                <w:ilvl w:val="0"/>
                <w:numId w:val="42"/>
              </w:numPr>
              <w:autoSpaceDE w:val="0"/>
              <w:autoSpaceDN w:val="0"/>
              <w:rPr>
                <w:sz w:val="22"/>
                <w:szCs w:val="22"/>
              </w:rPr>
            </w:pPr>
            <w:r w:rsidRPr="0035646B">
              <w:rPr>
                <w:sz w:val="22"/>
                <w:szCs w:val="22"/>
              </w:rPr>
              <w:t xml:space="preserve">Families want choice and flexibility, with activities near their home </w:t>
            </w:r>
          </w:p>
          <w:p w:rsidR="0035646B" w:rsidRPr="0035646B" w:rsidP="00CA019F">
            <w:pPr>
              <w:numPr>
                <w:ilvl w:val="0"/>
                <w:numId w:val="42"/>
              </w:numPr>
              <w:autoSpaceDE w:val="0"/>
              <w:autoSpaceDN w:val="0"/>
              <w:rPr>
                <w:sz w:val="22"/>
                <w:szCs w:val="22"/>
              </w:rPr>
            </w:pPr>
            <w:r w:rsidRPr="0035646B">
              <w:rPr>
                <w:sz w:val="22"/>
                <w:szCs w:val="22"/>
              </w:rPr>
              <w:t>Families want their children to be involved in meaningful activities, aimed at their interests and which help them to gain skills and independence whilst promotin</w:t>
            </w:r>
            <w:r w:rsidRPr="0035646B">
              <w:rPr>
                <w:sz w:val="22"/>
                <w:szCs w:val="22"/>
              </w:rPr>
              <w:t xml:space="preserve">g inclusion.  </w:t>
            </w:r>
          </w:p>
          <w:p w:rsidR="0035646B" w:rsidRPr="0035646B" w:rsidP="00CA019F">
            <w:pPr>
              <w:numPr>
                <w:ilvl w:val="0"/>
                <w:numId w:val="42"/>
              </w:numPr>
              <w:autoSpaceDE w:val="0"/>
              <w:autoSpaceDN w:val="0"/>
              <w:rPr>
                <w:sz w:val="22"/>
                <w:szCs w:val="22"/>
              </w:rPr>
            </w:pPr>
            <w:r w:rsidRPr="0035646B">
              <w:rPr>
                <w:sz w:val="22"/>
                <w:szCs w:val="22"/>
              </w:rPr>
              <w:t xml:space="preserve">Families value skilled, experienced staff who know their children, can communicate with them and manage their needs and behaviours. </w:t>
            </w:r>
          </w:p>
          <w:p w:rsidR="0035646B" w:rsidRPr="0035646B" w:rsidP="00CA019F">
            <w:pPr>
              <w:numPr>
                <w:ilvl w:val="0"/>
                <w:numId w:val="42"/>
              </w:numPr>
              <w:autoSpaceDE w:val="0"/>
              <w:autoSpaceDN w:val="0"/>
              <w:rPr>
                <w:sz w:val="22"/>
                <w:szCs w:val="22"/>
              </w:rPr>
            </w:pPr>
            <w:r w:rsidRPr="0035646B">
              <w:rPr>
                <w:sz w:val="22"/>
                <w:szCs w:val="22"/>
              </w:rPr>
              <w:t>A number of families indicated they were willing to pay more for holiday clubs and after school clubs if the</w:t>
            </w:r>
            <w:r w:rsidRPr="0035646B">
              <w:rPr>
                <w:sz w:val="22"/>
                <w:szCs w:val="22"/>
              </w:rPr>
              <w:t>se met their needs</w:t>
            </w:r>
          </w:p>
          <w:p w:rsidR="0035646B" w:rsidRPr="0035646B" w:rsidP="00CA019F">
            <w:pPr>
              <w:numPr>
                <w:ilvl w:val="0"/>
                <w:numId w:val="42"/>
              </w:numPr>
              <w:autoSpaceDE w:val="0"/>
              <w:autoSpaceDN w:val="0"/>
              <w:rPr>
                <w:sz w:val="22"/>
                <w:szCs w:val="22"/>
              </w:rPr>
            </w:pPr>
            <w:r w:rsidRPr="0035646B">
              <w:rPr>
                <w:sz w:val="22"/>
                <w:szCs w:val="22"/>
              </w:rPr>
              <w:t xml:space="preserve">Suggestions for specific activities were made by children and young people and parents and carers.  </w:t>
            </w:r>
          </w:p>
          <w:p w:rsidR="0035646B" w:rsidRPr="0035646B" w:rsidP="00CA019F">
            <w:pPr>
              <w:pStyle w:val="ListParagraph"/>
              <w:numPr>
                <w:ilvl w:val="0"/>
                <w:numId w:val="42"/>
              </w:numPr>
              <w:autoSpaceDE w:val="0"/>
              <w:autoSpaceDN w:val="0"/>
              <w:rPr>
                <w:rFonts w:ascii="Arial" w:hAnsi="Arial" w:eastAsiaTheme="minorHAnsi" w:cs="Arial"/>
              </w:rPr>
            </w:pPr>
            <w:r w:rsidRPr="0035646B">
              <w:rPr>
                <w:rFonts w:ascii="Arial" w:hAnsi="Arial" w:cs="Arial"/>
              </w:rPr>
              <w:t xml:space="preserve">Providers identified challenges in meeting complex needs </w:t>
            </w:r>
          </w:p>
          <w:p w:rsidR="0035646B" w:rsidRPr="0035646B" w:rsidP="00CA019F">
            <w:pPr>
              <w:autoSpaceDE w:val="0"/>
              <w:autoSpaceDN w:val="0"/>
              <w:rPr>
                <w:rFonts w:cs="Arial"/>
                <w:sz w:val="22"/>
                <w:szCs w:val="22"/>
              </w:rPr>
            </w:pPr>
          </w:p>
          <w:p w:rsidR="0035646B" w:rsidRPr="0035646B" w:rsidP="00CA019F">
            <w:pPr>
              <w:autoSpaceDE w:val="0"/>
              <w:autoSpaceDN w:val="0"/>
              <w:rPr>
                <w:sz w:val="22"/>
                <w:szCs w:val="22"/>
              </w:rPr>
            </w:pPr>
            <w:r w:rsidRPr="0035646B">
              <w:rPr>
                <w:sz w:val="22"/>
                <w:szCs w:val="22"/>
              </w:rPr>
              <w:t xml:space="preserve">There were a range of views and conflicting perspectives shared in relation to a number of aspects of Lancashire Break Time: </w:t>
            </w:r>
          </w:p>
          <w:p w:rsidR="0035646B" w:rsidRPr="0035646B" w:rsidP="00CA019F">
            <w:pPr>
              <w:pStyle w:val="ListParagraph"/>
              <w:numPr>
                <w:ilvl w:val="0"/>
                <w:numId w:val="43"/>
              </w:numPr>
              <w:autoSpaceDE w:val="0"/>
              <w:autoSpaceDN w:val="0"/>
              <w:rPr>
                <w:rFonts w:ascii="Arial" w:hAnsi="Arial" w:cs="Arial"/>
              </w:rPr>
            </w:pPr>
            <w:r w:rsidRPr="0035646B">
              <w:rPr>
                <w:rFonts w:ascii="Arial" w:hAnsi="Arial" w:cs="Arial"/>
              </w:rPr>
              <w:t>how to ensure a fair and equitable offer</w:t>
            </w:r>
          </w:p>
          <w:p w:rsidR="0035646B" w:rsidRPr="0035646B" w:rsidP="00CA019F">
            <w:pPr>
              <w:pStyle w:val="ListParagraph"/>
              <w:numPr>
                <w:ilvl w:val="0"/>
                <w:numId w:val="43"/>
              </w:numPr>
              <w:autoSpaceDE w:val="0"/>
              <w:autoSpaceDN w:val="0"/>
              <w:rPr>
                <w:rFonts w:ascii="Arial" w:hAnsi="Arial" w:cs="Arial"/>
              </w:rPr>
            </w:pPr>
            <w:r w:rsidRPr="0035646B">
              <w:rPr>
                <w:rFonts w:ascii="Arial" w:hAnsi="Arial" w:cs="Arial"/>
              </w:rPr>
              <w:t>the priorities - e.g. short breaks in holidays or after school clubs</w:t>
            </w:r>
          </w:p>
          <w:p w:rsidR="0035646B" w:rsidRPr="0035646B" w:rsidP="00CA019F">
            <w:pPr>
              <w:pStyle w:val="ListParagraph"/>
              <w:numPr>
                <w:ilvl w:val="0"/>
                <w:numId w:val="43"/>
              </w:numPr>
              <w:autoSpaceDE w:val="0"/>
              <w:autoSpaceDN w:val="0"/>
              <w:rPr>
                <w:rFonts w:ascii="Arial" w:hAnsi="Arial" w:cs="Arial"/>
              </w:rPr>
            </w:pPr>
            <w:r w:rsidRPr="0035646B">
              <w:rPr>
                <w:rFonts w:ascii="Arial" w:hAnsi="Arial" w:cs="Arial"/>
              </w:rPr>
              <w:t xml:space="preserve">provision of transport to short breaks </w:t>
            </w:r>
          </w:p>
          <w:p w:rsidR="0035646B" w:rsidRPr="0035646B" w:rsidP="00CA019F">
            <w:pPr>
              <w:pStyle w:val="ListParagraph"/>
              <w:numPr>
                <w:ilvl w:val="0"/>
                <w:numId w:val="43"/>
              </w:numPr>
              <w:autoSpaceDE w:val="0"/>
              <w:autoSpaceDN w:val="0"/>
              <w:rPr>
                <w:rFonts w:ascii="Arial" w:hAnsi="Arial" w:cs="Arial"/>
              </w:rPr>
            </w:pPr>
            <w:r w:rsidRPr="0035646B">
              <w:rPr>
                <w:rFonts w:ascii="Arial" w:hAnsi="Arial" w:cs="Arial"/>
              </w:rPr>
              <w:t xml:space="preserve">age range </w:t>
            </w:r>
          </w:p>
          <w:p w:rsidR="0035646B" w:rsidRPr="0035646B" w:rsidP="00CA019F">
            <w:pPr>
              <w:pStyle w:val="ListParagraph"/>
              <w:numPr>
                <w:ilvl w:val="0"/>
                <w:numId w:val="43"/>
              </w:numPr>
              <w:autoSpaceDE w:val="0"/>
              <w:autoSpaceDN w:val="0"/>
              <w:rPr>
                <w:rFonts w:ascii="Arial" w:hAnsi="Arial" w:cs="Arial"/>
              </w:rPr>
            </w:pPr>
            <w:r w:rsidRPr="0035646B">
              <w:rPr>
                <w:rFonts w:ascii="Arial" w:hAnsi="Arial" w:cs="Arial"/>
              </w:rPr>
              <w:t xml:space="preserve">school based activities </w:t>
            </w:r>
          </w:p>
          <w:p w:rsidR="0035646B" w:rsidRPr="0035646B" w:rsidP="00CA019F">
            <w:pPr>
              <w:pStyle w:val="ListParagraph"/>
              <w:autoSpaceDE w:val="0"/>
              <w:autoSpaceDN w:val="0"/>
              <w:ind w:left="0"/>
              <w:rPr>
                <w:rFonts w:ascii="Arial" w:hAnsi="Arial" w:cs="Arial"/>
              </w:rPr>
            </w:pPr>
          </w:p>
          <w:p w:rsidR="0035646B" w:rsidRPr="0035646B" w:rsidP="00CA019F">
            <w:pPr>
              <w:pStyle w:val="ListParagraph"/>
              <w:autoSpaceDE w:val="0"/>
              <w:autoSpaceDN w:val="0"/>
              <w:ind w:left="0"/>
              <w:rPr>
                <w:rFonts w:ascii="Arial" w:hAnsi="Arial" w:cs="Arial"/>
              </w:rPr>
            </w:pPr>
            <w:r w:rsidRPr="0035646B">
              <w:rPr>
                <w:rFonts w:ascii="Arial" w:hAnsi="Arial" w:cs="Arial"/>
              </w:rPr>
              <w:t xml:space="preserve">There was consistency in the view that Lancashire Break Time activities should be accessible to children who have had a statutory social care assessment of need.  </w:t>
            </w:r>
          </w:p>
          <w:p w:rsidR="0035646B" w:rsidRPr="0035646B" w:rsidP="00CA019F">
            <w:pPr>
              <w:pStyle w:val="ListParagraph"/>
              <w:autoSpaceDE w:val="0"/>
              <w:autoSpaceDN w:val="0"/>
              <w:ind w:left="0"/>
              <w:rPr>
                <w:rFonts w:ascii="Arial" w:hAnsi="Arial" w:cs="Arial"/>
              </w:rPr>
            </w:pPr>
          </w:p>
          <w:p w:rsidR="0035646B" w:rsidRPr="0035646B" w:rsidP="00CA019F">
            <w:pPr>
              <w:pStyle w:val="ListParagraph"/>
              <w:autoSpaceDE w:val="0"/>
              <w:autoSpaceDN w:val="0"/>
              <w:ind w:left="0"/>
              <w:rPr>
                <w:rFonts w:ascii="Arial" w:hAnsi="Arial" w:cs="Arial"/>
                <w:b/>
                <w:bCs/>
              </w:rPr>
            </w:pPr>
            <w:r w:rsidRPr="0035646B">
              <w:rPr>
                <w:rFonts w:ascii="Arial" w:hAnsi="Arial" w:cs="Arial"/>
                <w:b/>
                <w:bCs/>
              </w:rPr>
              <w:t>Day-time and n</w:t>
            </w:r>
            <w:r w:rsidRPr="0035646B">
              <w:rPr>
                <w:rFonts w:ascii="Arial" w:hAnsi="Arial" w:cs="Arial"/>
                <w:b/>
                <w:bCs/>
              </w:rPr>
              <w:t>ight-time short breaks</w:t>
            </w:r>
          </w:p>
          <w:p w:rsidR="0035646B" w:rsidRPr="0035646B" w:rsidP="00CA019F">
            <w:pPr>
              <w:pStyle w:val="ListParagraph"/>
              <w:numPr>
                <w:ilvl w:val="0"/>
                <w:numId w:val="44"/>
              </w:numPr>
              <w:autoSpaceDE w:val="0"/>
              <w:autoSpaceDN w:val="0"/>
              <w:rPr>
                <w:rFonts w:ascii="Arial" w:hAnsi="Arial" w:cs="Arial"/>
              </w:rPr>
            </w:pPr>
            <w:r>
              <w:rPr>
                <w:rFonts w:ascii="Arial" w:hAnsi="Arial" w:cs="Arial"/>
              </w:rPr>
              <w:t xml:space="preserve">The current criteria for Lancashire Break Time </w:t>
            </w:r>
            <w:r w:rsidRPr="0035646B">
              <w:rPr>
                <w:rFonts w:ascii="Arial" w:hAnsi="Arial" w:cs="Arial"/>
              </w:rPr>
              <w:t xml:space="preserve">prevented access </w:t>
            </w:r>
            <w:r>
              <w:rPr>
                <w:rFonts w:ascii="Arial" w:hAnsi="Arial" w:cs="Arial"/>
              </w:rPr>
              <w:t>by children and young people who received short breaks following an assessment</w:t>
            </w:r>
            <w:r w:rsidRPr="0035646B">
              <w:rPr>
                <w:rFonts w:ascii="Arial" w:hAnsi="Arial" w:cs="Arial"/>
              </w:rPr>
              <w:t xml:space="preserve"> </w:t>
            </w:r>
          </w:p>
          <w:p w:rsidR="0035646B" w:rsidRPr="0035646B" w:rsidP="00CA019F">
            <w:pPr>
              <w:pStyle w:val="ListParagraph"/>
              <w:numPr>
                <w:ilvl w:val="0"/>
                <w:numId w:val="45"/>
              </w:numPr>
              <w:autoSpaceDE w:val="0"/>
              <w:autoSpaceDN w:val="0"/>
              <w:rPr>
                <w:rFonts w:ascii="Arial" w:hAnsi="Arial" w:cs="Arial"/>
              </w:rPr>
            </w:pPr>
            <w:r w:rsidRPr="0035646B">
              <w:rPr>
                <w:rFonts w:ascii="Arial" w:hAnsi="Arial" w:cs="Arial"/>
              </w:rPr>
              <w:t xml:space="preserve">Challenges </w:t>
            </w:r>
            <w:r>
              <w:rPr>
                <w:rFonts w:ascii="Arial" w:hAnsi="Arial" w:cs="Arial"/>
              </w:rPr>
              <w:t xml:space="preserve">for families </w:t>
            </w:r>
            <w:r w:rsidRPr="0035646B">
              <w:rPr>
                <w:rFonts w:ascii="Arial" w:hAnsi="Arial" w:cs="Arial"/>
              </w:rPr>
              <w:t xml:space="preserve">in managing direct payments and finding a carer </w:t>
            </w:r>
          </w:p>
          <w:p w:rsidR="0035646B" w:rsidRPr="0035646B" w:rsidP="00CA019F">
            <w:pPr>
              <w:pStyle w:val="ListParagraph"/>
              <w:numPr>
                <w:ilvl w:val="0"/>
                <w:numId w:val="45"/>
              </w:numPr>
              <w:autoSpaceDE w:val="0"/>
              <w:autoSpaceDN w:val="0"/>
              <w:rPr>
                <w:rFonts w:ascii="Arial" w:hAnsi="Arial" w:cs="Arial"/>
              </w:rPr>
            </w:pPr>
            <w:r w:rsidRPr="0035646B">
              <w:rPr>
                <w:rFonts w:ascii="Arial" w:hAnsi="Arial" w:cs="Arial"/>
              </w:rPr>
              <w:t xml:space="preserve">Lack of </w:t>
            </w:r>
            <w:r w:rsidRPr="0035646B">
              <w:rPr>
                <w:rFonts w:ascii="Arial" w:hAnsi="Arial" w:cs="Arial"/>
              </w:rPr>
              <w:t>flexibility allowed in the use of direct payments</w:t>
            </w:r>
          </w:p>
          <w:p w:rsidR="0035646B" w:rsidRPr="0035646B" w:rsidP="00CA019F">
            <w:pPr>
              <w:pStyle w:val="ListParagraph"/>
              <w:numPr>
                <w:ilvl w:val="0"/>
                <w:numId w:val="45"/>
              </w:numPr>
              <w:autoSpaceDE w:val="0"/>
              <w:autoSpaceDN w:val="0"/>
              <w:rPr>
                <w:rFonts w:ascii="Arial" w:hAnsi="Arial" w:cs="Arial"/>
              </w:rPr>
            </w:pPr>
            <w:r>
              <w:rPr>
                <w:rFonts w:ascii="Arial" w:hAnsi="Arial" w:cs="Arial"/>
              </w:rPr>
              <w:t>Families wanted i</w:t>
            </w:r>
            <w:r w:rsidRPr="0035646B">
              <w:rPr>
                <w:rFonts w:ascii="Arial" w:hAnsi="Arial" w:cs="Arial"/>
              </w:rPr>
              <w:t xml:space="preserve">ncreased access to night-time short breaks.  </w:t>
            </w:r>
          </w:p>
          <w:p w:rsidR="0035646B" w:rsidRPr="0035646B" w:rsidP="00CA019F">
            <w:pPr>
              <w:pStyle w:val="ListParagraph"/>
              <w:numPr>
                <w:ilvl w:val="0"/>
                <w:numId w:val="45"/>
              </w:numPr>
              <w:autoSpaceDE w:val="0"/>
              <w:autoSpaceDN w:val="0"/>
              <w:rPr>
                <w:rFonts w:ascii="Arial" w:hAnsi="Arial" w:cs="Arial"/>
              </w:rPr>
            </w:pPr>
            <w:r w:rsidRPr="0035646B">
              <w:rPr>
                <w:rFonts w:ascii="Arial" w:hAnsi="Arial" w:cs="Arial"/>
              </w:rPr>
              <w:t xml:space="preserve">Lack of clarity about </w:t>
            </w:r>
            <w:r>
              <w:rPr>
                <w:rFonts w:ascii="Arial" w:hAnsi="Arial" w:cs="Arial"/>
              </w:rPr>
              <w:t xml:space="preserve">the criteria to </w:t>
            </w:r>
            <w:r w:rsidRPr="0035646B">
              <w:rPr>
                <w:rFonts w:ascii="Arial" w:hAnsi="Arial" w:cs="Arial"/>
              </w:rPr>
              <w:t xml:space="preserve">access night-time short breaks </w:t>
            </w:r>
          </w:p>
          <w:p w:rsidR="0035646B" w:rsidRPr="0035646B" w:rsidP="00CA019F">
            <w:pPr>
              <w:pStyle w:val="ListParagraph"/>
              <w:autoSpaceDE w:val="0"/>
              <w:autoSpaceDN w:val="0"/>
              <w:ind w:left="0"/>
              <w:rPr>
                <w:rFonts w:ascii="Arial" w:hAnsi="Arial" w:cs="Arial"/>
              </w:rPr>
            </w:pPr>
          </w:p>
          <w:p w:rsidR="0035646B" w:rsidRPr="0035646B" w:rsidP="00CA019F">
            <w:pPr>
              <w:pStyle w:val="ListParagraph"/>
              <w:autoSpaceDE w:val="0"/>
              <w:autoSpaceDN w:val="0"/>
              <w:ind w:left="0"/>
              <w:rPr>
                <w:rFonts w:ascii="Arial" w:hAnsi="Arial" w:cs="Arial"/>
                <w:b/>
                <w:bCs/>
              </w:rPr>
            </w:pPr>
            <w:r>
              <w:rPr>
                <w:rFonts w:ascii="Arial" w:hAnsi="Arial" w:cs="Arial"/>
                <w:b/>
                <w:bCs/>
              </w:rPr>
              <w:t xml:space="preserve">Lancashire break </w:t>
            </w:r>
            <w:r w:rsidRPr="0035646B">
              <w:rPr>
                <w:rFonts w:ascii="Arial" w:hAnsi="Arial" w:cs="Arial"/>
                <w:b/>
                <w:bCs/>
              </w:rPr>
              <w:t xml:space="preserve">time, day-time and night-time </w:t>
            </w:r>
            <w:r>
              <w:rPr>
                <w:rFonts w:ascii="Arial" w:hAnsi="Arial" w:cs="Arial"/>
                <w:b/>
                <w:bCs/>
              </w:rPr>
              <w:t xml:space="preserve">(overnight) </w:t>
            </w:r>
            <w:r w:rsidRPr="0035646B">
              <w:rPr>
                <w:rFonts w:ascii="Arial" w:hAnsi="Arial" w:cs="Arial"/>
                <w:b/>
                <w:bCs/>
              </w:rPr>
              <w:t>short breaks</w:t>
            </w:r>
          </w:p>
          <w:p w:rsidR="0035646B" w:rsidRPr="0035646B" w:rsidP="00CA019F">
            <w:pPr>
              <w:pStyle w:val="ListParagraph"/>
              <w:numPr>
                <w:ilvl w:val="0"/>
                <w:numId w:val="46"/>
              </w:numPr>
              <w:autoSpaceDE w:val="0"/>
              <w:autoSpaceDN w:val="0"/>
              <w:rPr>
                <w:rFonts w:ascii="Arial" w:hAnsi="Arial" w:cs="Arial"/>
              </w:rPr>
            </w:pPr>
            <w:r w:rsidRPr="0035646B">
              <w:rPr>
                <w:rFonts w:ascii="Arial" w:hAnsi="Arial" w:cs="Arial"/>
              </w:rPr>
              <w:t xml:space="preserve">Families want services and opportunities for their children that are equitable and similar to those that can be accessed by children and young people who do not have disabilities. </w:t>
            </w:r>
          </w:p>
          <w:p w:rsidR="0035646B" w:rsidRPr="0035646B" w:rsidP="00CA019F">
            <w:pPr>
              <w:pStyle w:val="ListParagraph"/>
              <w:numPr>
                <w:ilvl w:val="0"/>
                <w:numId w:val="46"/>
              </w:numPr>
              <w:autoSpaceDE w:val="0"/>
              <w:autoSpaceDN w:val="0"/>
              <w:rPr>
                <w:rFonts w:ascii="Arial" w:hAnsi="Arial" w:cs="Arial"/>
              </w:rPr>
            </w:pPr>
            <w:r w:rsidRPr="0035646B">
              <w:rPr>
                <w:rFonts w:ascii="Arial" w:hAnsi="Arial" w:cs="Arial"/>
              </w:rPr>
              <w:t>The information offer could be improved as:</w:t>
            </w:r>
          </w:p>
          <w:p w:rsidR="0035646B" w:rsidRPr="0035646B" w:rsidP="00CA019F">
            <w:pPr>
              <w:pStyle w:val="ListParagraph"/>
              <w:numPr>
                <w:ilvl w:val="0"/>
                <w:numId w:val="47"/>
              </w:numPr>
              <w:autoSpaceDE w:val="0"/>
              <w:autoSpaceDN w:val="0"/>
              <w:rPr>
                <w:rFonts w:ascii="Arial" w:hAnsi="Arial" w:cs="Arial"/>
              </w:rPr>
            </w:pPr>
            <w:r w:rsidRPr="0035646B">
              <w:rPr>
                <w:rFonts w:ascii="Arial" w:hAnsi="Arial" w:cs="Arial"/>
              </w:rPr>
              <w:t xml:space="preserve">Information about short breaks </w:t>
            </w:r>
            <w:r w:rsidRPr="0035646B">
              <w:rPr>
                <w:rFonts w:ascii="Arial" w:hAnsi="Arial" w:cs="Arial"/>
              </w:rPr>
              <w:t xml:space="preserve">is not reaching all families that would benefit.  </w:t>
            </w:r>
          </w:p>
          <w:p w:rsidR="0035646B" w:rsidRPr="0035646B" w:rsidP="00CA019F">
            <w:pPr>
              <w:pStyle w:val="ListParagraph"/>
              <w:numPr>
                <w:ilvl w:val="0"/>
                <w:numId w:val="47"/>
              </w:numPr>
              <w:autoSpaceDE w:val="0"/>
              <w:autoSpaceDN w:val="0"/>
              <w:rPr>
                <w:rFonts w:ascii="Arial" w:hAnsi="Arial" w:cs="Arial"/>
              </w:rPr>
            </w:pPr>
            <w:r w:rsidRPr="0035646B">
              <w:rPr>
                <w:rFonts w:ascii="Arial" w:hAnsi="Arial" w:cs="Arial"/>
              </w:rPr>
              <w:t xml:space="preserve">Methods of communicating information other than digitally should be considered.  </w:t>
            </w:r>
          </w:p>
          <w:p w:rsidR="0035646B" w:rsidRPr="0035646B" w:rsidP="00CA019F">
            <w:pPr>
              <w:pStyle w:val="ListParagraph"/>
              <w:numPr>
                <w:ilvl w:val="0"/>
                <w:numId w:val="47"/>
              </w:numPr>
              <w:autoSpaceDE w:val="0"/>
              <w:autoSpaceDN w:val="0"/>
              <w:rPr>
                <w:rFonts w:ascii="Arial" w:hAnsi="Arial" w:cs="Arial"/>
              </w:rPr>
            </w:pPr>
            <w:r w:rsidRPr="0035646B">
              <w:rPr>
                <w:rFonts w:ascii="Arial" w:hAnsi="Arial" w:cs="Arial"/>
              </w:rPr>
              <w:t xml:space="preserve">Schools and other professionals should have a better knowledge about what is available.  </w:t>
            </w:r>
          </w:p>
          <w:p w:rsidR="0035646B" w:rsidRPr="0035646B" w:rsidP="00CA019F">
            <w:pPr>
              <w:pStyle w:val="ListParagraph"/>
              <w:numPr>
                <w:ilvl w:val="0"/>
                <w:numId w:val="47"/>
              </w:numPr>
              <w:autoSpaceDE w:val="0"/>
              <w:autoSpaceDN w:val="0"/>
              <w:rPr>
                <w:rFonts w:ascii="Arial" w:hAnsi="Arial" w:cs="Arial"/>
              </w:rPr>
            </w:pPr>
            <w:r w:rsidRPr="0035646B">
              <w:rPr>
                <w:rFonts w:ascii="Arial" w:hAnsi="Arial" w:cs="Arial"/>
              </w:rPr>
              <w:t>There are activities on a local b</w:t>
            </w:r>
            <w:r w:rsidRPr="0035646B">
              <w:rPr>
                <w:rFonts w:ascii="Arial" w:hAnsi="Arial" w:cs="Arial"/>
              </w:rPr>
              <w:t xml:space="preserve">asis which are not widely known.  </w:t>
            </w:r>
          </w:p>
          <w:p w:rsidR="0035646B" w:rsidRPr="0035646B" w:rsidP="00CA019F">
            <w:pPr>
              <w:pStyle w:val="ListParagraph"/>
              <w:numPr>
                <w:ilvl w:val="0"/>
                <w:numId w:val="46"/>
              </w:numPr>
              <w:autoSpaceDE w:val="0"/>
              <w:autoSpaceDN w:val="0"/>
              <w:rPr>
                <w:rFonts w:ascii="Arial" w:hAnsi="Arial" w:cs="Arial"/>
              </w:rPr>
            </w:pPr>
            <w:r w:rsidRPr="0035646B">
              <w:rPr>
                <w:rFonts w:ascii="Arial" w:hAnsi="Arial" w:cs="Arial"/>
              </w:rPr>
              <w:t xml:space="preserve">There isn’t sufficiency of appropriate child care to enable families to work.  </w:t>
            </w:r>
          </w:p>
          <w:p w:rsidR="0035646B" w:rsidRPr="0035646B" w:rsidP="00CA019F">
            <w:pPr>
              <w:autoSpaceDE w:val="0"/>
              <w:autoSpaceDN w:val="0"/>
              <w:rPr>
                <w:rFonts w:cs="Arial"/>
                <w:color w:val="FF0000"/>
                <w:sz w:val="22"/>
                <w:szCs w:val="22"/>
              </w:rPr>
            </w:pPr>
          </w:p>
          <w:p w:rsidR="0035646B" w:rsidRPr="0035646B" w:rsidP="00CA019F">
            <w:pPr>
              <w:pStyle w:val="ListParagraph"/>
              <w:autoSpaceDE w:val="0"/>
              <w:autoSpaceDN w:val="0"/>
              <w:ind w:left="0"/>
              <w:rPr>
                <w:rFonts w:ascii="Arial" w:hAnsi="Arial" w:cs="Arial"/>
              </w:rPr>
            </w:pPr>
            <w:r w:rsidRPr="0035646B">
              <w:rPr>
                <w:rFonts w:ascii="Arial" w:hAnsi="Arial" w:cs="Arial"/>
              </w:rPr>
              <w:t>The feedback demonstrates the diverse range of views and the challenge of providing short break services which meet everyone's needs.  There</w:t>
            </w:r>
            <w:r w:rsidRPr="0035646B">
              <w:rPr>
                <w:rFonts w:ascii="Arial" w:hAnsi="Arial" w:cs="Arial"/>
              </w:rPr>
              <w:t xml:space="preserve"> was no consensus in the feedback about the priorities or the operating model.  The aim is to ensure that the short break offer meets the needs of as many families as possible. </w:t>
            </w:r>
          </w:p>
          <w:p w:rsidR="0035646B" w:rsidRPr="003C3EFA" w:rsidP="0064149C">
            <w:pPr>
              <w:pStyle w:val="ListParagraph"/>
              <w:autoSpaceDE w:val="0"/>
              <w:autoSpaceDN w:val="0"/>
              <w:adjustRightInd w:val="0"/>
              <w:ind w:left="0"/>
              <w:rPr>
                <w:rFonts w:ascii="Arial" w:hAnsi="Arial" w:cs="Arial"/>
                <w:b/>
                <w:highlight w:val="yellow"/>
              </w:rPr>
            </w:pPr>
          </w:p>
        </w:tc>
      </w:tr>
      <w:tr w:rsidTr="008C5018">
        <w:tblPrEx>
          <w:tblW w:w="0" w:type="auto"/>
          <w:tblInd w:w="-176" w:type="dxa"/>
          <w:tblLook w:val="04A0"/>
        </w:tblPrEx>
        <w:tc>
          <w:tcPr>
            <w:tcW w:w="2298" w:type="dxa"/>
            <w:shd w:val="clear" w:color="auto" w:fill="D9D9D9" w:themeFill="background1" w:themeFillShade="D9"/>
          </w:tcPr>
          <w:p w:rsidR="007271B8" w:rsidRPr="000A1A7C" w:rsidP="00247BD0">
            <w:pPr>
              <w:pStyle w:val="ListParagraph"/>
              <w:autoSpaceDE w:val="0"/>
              <w:autoSpaceDN w:val="0"/>
              <w:adjustRightInd w:val="0"/>
              <w:ind w:left="0"/>
              <w:rPr>
                <w:rFonts w:ascii="Arial" w:hAnsi="Arial" w:cs="Arial"/>
                <w:b/>
              </w:rPr>
            </w:pPr>
            <w:r w:rsidRPr="000A1A7C">
              <w:rPr>
                <w:rFonts w:ascii="Arial" w:hAnsi="Arial" w:cs="Arial"/>
                <w:b/>
              </w:rPr>
              <w:t>Activity</w:t>
            </w:r>
          </w:p>
        </w:tc>
        <w:tc>
          <w:tcPr>
            <w:tcW w:w="11765" w:type="dxa"/>
            <w:shd w:val="clear" w:color="auto" w:fill="D9D9D9" w:themeFill="background1" w:themeFillShade="D9"/>
          </w:tcPr>
          <w:p w:rsidR="0064149C" w:rsidRPr="000A1A7C" w:rsidP="0064149C">
            <w:pPr>
              <w:pStyle w:val="ListParagraph"/>
              <w:autoSpaceDE w:val="0"/>
              <w:autoSpaceDN w:val="0"/>
              <w:adjustRightInd w:val="0"/>
              <w:ind w:left="0"/>
              <w:rPr>
                <w:rFonts w:ascii="Arial" w:hAnsi="Arial" w:cs="Arial"/>
                <w:b/>
              </w:rPr>
            </w:pPr>
            <w:r w:rsidRPr="000A1A7C">
              <w:rPr>
                <w:rFonts w:ascii="Arial" w:hAnsi="Arial" w:cs="Arial"/>
                <w:b/>
              </w:rPr>
              <w:t>Activity &amp; Findings</w:t>
            </w:r>
          </w:p>
        </w:tc>
      </w:tr>
      <w:tr w:rsidTr="008C5018">
        <w:tblPrEx>
          <w:tblW w:w="0" w:type="auto"/>
          <w:tblInd w:w="-176" w:type="dxa"/>
          <w:tblLook w:val="04A0"/>
        </w:tblPrEx>
        <w:tc>
          <w:tcPr>
            <w:tcW w:w="2298" w:type="dxa"/>
            <w:vMerge w:val="restart"/>
            <w:shd w:val="clear" w:color="auto" w:fill="auto"/>
          </w:tcPr>
          <w:p w:rsidR="001E3911" w:rsidRPr="000A1A7C" w:rsidP="00247BD0">
            <w:pPr>
              <w:pStyle w:val="ListParagraph"/>
              <w:autoSpaceDE w:val="0"/>
              <w:autoSpaceDN w:val="0"/>
              <w:adjustRightInd w:val="0"/>
              <w:ind w:left="0"/>
              <w:rPr>
                <w:rFonts w:ascii="Arial" w:hAnsi="Arial" w:cs="Arial"/>
                <w:b/>
              </w:rPr>
            </w:pPr>
          </w:p>
          <w:p w:rsidR="001E3911" w:rsidRPr="000A1A7C" w:rsidP="00247BD0">
            <w:pPr>
              <w:pStyle w:val="ListParagraph"/>
              <w:autoSpaceDE w:val="0"/>
              <w:autoSpaceDN w:val="0"/>
              <w:adjustRightInd w:val="0"/>
              <w:ind w:left="0"/>
              <w:rPr>
                <w:rFonts w:ascii="Arial" w:hAnsi="Arial" w:cs="Arial"/>
                <w:b/>
              </w:rPr>
            </w:pPr>
            <w:r w:rsidRPr="000A1A7C">
              <w:rPr>
                <w:rFonts w:ascii="Arial" w:hAnsi="Arial" w:cs="Arial"/>
                <w:b/>
              </w:rPr>
              <w:t xml:space="preserve">Desktop Activity </w:t>
            </w:r>
          </w:p>
        </w:tc>
        <w:tc>
          <w:tcPr>
            <w:tcW w:w="11765" w:type="dxa"/>
            <w:shd w:val="clear" w:color="auto" w:fill="auto"/>
          </w:tcPr>
          <w:p w:rsidR="001E3911" w:rsidRPr="000A1A7C" w:rsidP="009F78E5">
            <w:pPr>
              <w:autoSpaceDE w:val="0"/>
              <w:autoSpaceDN w:val="0"/>
              <w:adjustRightInd w:val="0"/>
              <w:rPr>
                <w:rFonts w:cs="Arial"/>
                <w:b/>
                <w:sz w:val="22"/>
                <w:szCs w:val="22"/>
                <w:u w:val="single"/>
              </w:rPr>
            </w:pPr>
            <w:r w:rsidRPr="000A1A7C">
              <w:rPr>
                <w:rFonts w:cs="Arial"/>
                <w:b/>
                <w:sz w:val="22"/>
                <w:szCs w:val="22"/>
                <w:u w:val="single"/>
              </w:rPr>
              <w:t>Short Break Offer Review</w:t>
            </w:r>
          </w:p>
          <w:p w:rsidR="001E3911" w:rsidRPr="000A1A7C" w:rsidP="009F78E5">
            <w:pPr>
              <w:autoSpaceDE w:val="0"/>
              <w:autoSpaceDN w:val="0"/>
              <w:adjustRightInd w:val="0"/>
              <w:rPr>
                <w:rFonts w:cs="Arial"/>
                <w:sz w:val="22"/>
                <w:szCs w:val="22"/>
              </w:rPr>
            </w:pPr>
            <w:r w:rsidRPr="000A1A7C">
              <w:rPr>
                <w:rFonts w:cs="Arial"/>
                <w:sz w:val="22"/>
                <w:szCs w:val="22"/>
              </w:rPr>
              <w:t xml:space="preserve">A review of the Short Break Offers of </w:t>
            </w:r>
            <w:r>
              <w:rPr>
                <w:rFonts w:cs="Arial"/>
                <w:sz w:val="22"/>
                <w:szCs w:val="22"/>
              </w:rPr>
              <w:t>21</w:t>
            </w:r>
            <w:r w:rsidRPr="000A1A7C">
              <w:rPr>
                <w:rFonts w:cs="Arial"/>
                <w:sz w:val="22"/>
                <w:szCs w:val="22"/>
              </w:rPr>
              <w:t>other Local Authorities was undertaken.  These local authorities were selected on the basis of:</w:t>
            </w:r>
          </w:p>
          <w:p w:rsidR="001E3911" w:rsidRPr="000A1A7C" w:rsidP="009F78E5">
            <w:pPr>
              <w:pStyle w:val="ListParagraph"/>
              <w:numPr>
                <w:ilvl w:val="0"/>
                <w:numId w:val="1"/>
              </w:numPr>
              <w:autoSpaceDE w:val="0"/>
              <w:autoSpaceDN w:val="0"/>
              <w:adjustRightInd w:val="0"/>
              <w:rPr>
                <w:rFonts w:ascii="Arial" w:hAnsi="Arial" w:cs="Arial"/>
              </w:rPr>
            </w:pPr>
            <w:r w:rsidRPr="000A1A7C">
              <w:rPr>
                <w:rFonts w:ascii="Arial" w:hAnsi="Arial" w:cs="Arial"/>
              </w:rPr>
              <w:t>Being statistical neighbours - Calderdale, Nottinghamshire, Kent, Bury, Derbyshire, Northamptonshire, Stockport, Sefton,</w:t>
            </w:r>
            <w:r w:rsidRPr="000A1A7C">
              <w:rPr>
                <w:rFonts w:ascii="Arial" w:hAnsi="Arial" w:cs="Arial"/>
              </w:rPr>
              <w:t xml:space="preserve"> Stockton-on-Tees;</w:t>
            </w:r>
          </w:p>
          <w:p w:rsidR="001E3911" w:rsidRPr="000A1A7C" w:rsidP="009F78E5">
            <w:pPr>
              <w:pStyle w:val="ListParagraph"/>
              <w:numPr>
                <w:ilvl w:val="0"/>
                <w:numId w:val="1"/>
              </w:numPr>
              <w:autoSpaceDE w:val="0"/>
              <w:autoSpaceDN w:val="0"/>
              <w:adjustRightInd w:val="0"/>
              <w:rPr>
                <w:rFonts w:ascii="Arial" w:hAnsi="Arial" w:cs="Arial"/>
              </w:rPr>
            </w:pPr>
            <w:r w:rsidRPr="000A1A7C">
              <w:rPr>
                <w:rFonts w:ascii="Arial" w:hAnsi="Arial" w:cs="Arial"/>
              </w:rPr>
              <w:t>accessibility of online information about short-breaks (the Local Offer);</w:t>
            </w:r>
          </w:p>
          <w:p w:rsidR="001E3911" w:rsidRPr="000A1A7C" w:rsidP="009F78E5">
            <w:pPr>
              <w:pStyle w:val="ListParagraph"/>
              <w:numPr>
                <w:ilvl w:val="0"/>
                <w:numId w:val="1"/>
              </w:numPr>
              <w:autoSpaceDE w:val="0"/>
              <w:autoSpaceDN w:val="0"/>
              <w:adjustRightInd w:val="0"/>
              <w:rPr>
                <w:rFonts w:ascii="Arial" w:hAnsi="Arial" w:cs="Arial"/>
              </w:rPr>
            </w:pPr>
            <w:r w:rsidRPr="000A1A7C">
              <w:rPr>
                <w:rFonts w:ascii="Arial" w:hAnsi="Arial" w:cs="Arial"/>
              </w:rPr>
              <w:t xml:space="preserve">identified as examples of a short break offer in statutory guidance on Short Breaks - Wiltshire, Nottinghamshire, Kent, Rochdale, Calderdale, Derbyshire; </w:t>
            </w:r>
          </w:p>
          <w:p w:rsidR="001E3911" w:rsidRPr="000A1A7C" w:rsidP="009F78E5">
            <w:pPr>
              <w:pStyle w:val="ListParagraph"/>
              <w:numPr>
                <w:ilvl w:val="0"/>
                <w:numId w:val="1"/>
              </w:numPr>
              <w:autoSpaceDE w:val="0"/>
              <w:autoSpaceDN w:val="0"/>
              <w:adjustRightInd w:val="0"/>
              <w:rPr>
                <w:rFonts w:ascii="Arial" w:hAnsi="Arial" w:cs="Arial"/>
              </w:rPr>
            </w:pPr>
            <w:r w:rsidRPr="000A1A7C">
              <w:rPr>
                <w:rFonts w:ascii="Arial" w:hAnsi="Arial" w:cs="Arial"/>
              </w:rPr>
              <w:t>Short Br</w:t>
            </w:r>
            <w:r w:rsidRPr="000A1A7C">
              <w:rPr>
                <w:rFonts w:ascii="Arial" w:hAnsi="Arial" w:cs="Arial"/>
              </w:rPr>
              <w:t xml:space="preserve">eaks positively referred to in Local Area Special Educational Needs and Disability Inspection outcome letters – Wiltshire, Calderdale, Nottinghamshire, Barking and Dagenham, Bath and North East Somerset, Liverpool, Ealing, Devon; </w:t>
            </w:r>
          </w:p>
          <w:p w:rsidR="001E3911" w:rsidRPr="000A1A7C" w:rsidP="009F78E5">
            <w:pPr>
              <w:pStyle w:val="ListParagraph"/>
              <w:numPr>
                <w:ilvl w:val="0"/>
                <w:numId w:val="1"/>
              </w:numPr>
              <w:autoSpaceDE w:val="0"/>
              <w:autoSpaceDN w:val="0"/>
              <w:adjustRightInd w:val="0"/>
              <w:rPr>
                <w:rFonts w:ascii="Arial" w:hAnsi="Arial" w:cs="Arial"/>
              </w:rPr>
            </w:pPr>
            <w:r w:rsidRPr="000A1A7C">
              <w:rPr>
                <w:rFonts w:ascii="Arial" w:hAnsi="Arial" w:cs="Arial"/>
              </w:rPr>
              <w:t>Positive inspection judge</w:t>
            </w:r>
            <w:r w:rsidRPr="000A1A7C">
              <w:rPr>
                <w:rFonts w:ascii="Arial" w:hAnsi="Arial" w:cs="Arial"/>
              </w:rPr>
              <w:t>ments following an Ofsted Inspection of Children's Social Care Services - Hertfordshire,  Rotherham, Stockport, Nottinghamshire</w:t>
            </w:r>
          </w:p>
          <w:p w:rsidR="001E3911" w:rsidRPr="000A1A7C" w:rsidP="009F78E5">
            <w:pPr>
              <w:pStyle w:val="ListParagraph"/>
              <w:autoSpaceDE w:val="0"/>
              <w:autoSpaceDN w:val="0"/>
              <w:adjustRightInd w:val="0"/>
              <w:rPr>
                <w:rFonts w:ascii="Arial" w:hAnsi="Arial" w:cs="Arial"/>
              </w:rPr>
            </w:pPr>
          </w:p>
          <w:p w:rsidR="000B366B" w:rsidRPr="000A1A7C" w:rsidP="00247BD0">
            <w:pPr>
              <w:pStyle w:val="ListParagraph"/>
              <w:autoSpaceDE w:val="0"/>
              <w:autoSpaceDN w:val="0"/>
              <w:adjustRightInd w:val="0"/>
              <w:ind w:left="0"/>
              <w:rPr>
                <w:rFonts w:ascii="Arial" w:hAnsi="Arial" w:cs="Arial"/>
              </w:rPr>
            </w:pPr>
            <w:r w:rsidRPr="000A1A7C">
              <w:rPr>
                <w:rFonts w:ascii="Arial" w:hAnsi="Arial" w:cs="Arial"/>
              </w:rPr>
              <w:t>The Local Offers and online information directories of the</w:t>
            </w:r>
            <w:r>
              <w:rPr>
                <w:rFonts w:ascii="Arial" w:hAnsi="Arial" w:cs="Arial"/>
              </w:rPr>
              <w:t xml:space="preserve"> 21 </w:t>
            </w:r>
            <w:r w:rsidRPr="000A1A7C">
              <w:rPr>
                <w:rFonts w:ascii="Arial" w:hAnsi="Arial" w:cs="Arial"/>
              </w:rPr>
              <w:t xml:space="preserve">local authorities were considered in relation to the eligibility </w:t>
            </w:r>
            <w:r w:rsidRPr="000A1A7C">
              <w:rPr>
                <w:rFonts w:ascii="Arial" w:hAnsi="Arial" w:cs="Arial"/>
              </w:rPr>
              <w:t xml:space="preserve">criteria applied to access short breaks, parental contribution to the cost of a short break, </w:t>
            </w:r>
            <w:r w:rsidRPr="000A1A7C">
              <w:rPr>
                <w:rFonts w:ascii="Arial" w:hAnsi="Arial" w:cs="Arial"/>
              </w:rPr>
              <w:t>application/registration/assessment process</w:t>
            </w:r>
            <w:r>
              <w:rPr>
                <w:rFonts w:ascii="Arial" w:hAnsi="Arial" w:cs="Arial"/>
              </w:rPr>
              <w:t>es</w:t>
            </w:r>
            <w:r w:rsidRPr="000A1A7C">
              <w:rPr>
                <w:rFonts w:ascii="Arial" w:hAnsi="Arial" w:cs="Arial"/>
              </w:rPr>
              <w:t xml:space="preserve">, the type and amount of short breaks on offer and how short breaks were delivered. </w:t>
            </w:r>
          </w:p>
          <w:p w:rsidR="001E3911" w:rsidRPr="000A1A7C" w:rsidP="00247BD0">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1E3911" w:rsidRPr="000A1A7C" w:rsidP="00247BD0">
            <w:pPr>
              <w:pStyle w:val="ListParagraph"/>
              <w:autoSpaceDE w:val="0"/>
              <w:autoSpaceDN w:val="0"/>
              <w:adjustRightInd w:val="0"/>
              <w:ind w:left="0"/>
              <w:rPr>
                <w:rFonts w:ascii="Arial" w:hAnsi="Arial" w:cs="Arial"/>
              </w:rPr>
            </w:pPr>
          </w:p>
        </w:tc>
        <w:tc>
          <w:tcPr>
            <w:tcW w:w="11765" w:type="dxa"/>
            <w:shd w:val="clear" w:color="auto" w:fill="D9D9D9" w:themeFill="background1" w:themeFillShade="D9"/>
            <w:vAlign w:val="center"/>
          </w:tcPr>
          <w:p w:rsidR="001E3911" w:rsidRPr="000A1A7C" w:rsidP="0064149C">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auto"/>
          </w:tcPr>
          <w:p w:rsidR="001E3911" w:rsidRPr="000A1A7C" w:rsidP="00247BD0">
            <w:pPr>
              <w:pStyle w:val="ListParagraph"/>
              <w:autoSpaceDE w:val="0"/>
              <w:autoSpaceDN w:val="0"/>
              <w:adjustRightInd w:val="0"/>
              <w:ind w:left="0"/>
              <w:rPr>
                <w:rFonts w:ascii="Arial" w:hAnsi="Arial" w:cs="Arial"/>
              </w:rPr>
            </w:pPr>
          </w:p>
        </w:tc>
        <w:tc>
          <w:tcPr>
            <w:tcW w:w="11765" w:type="dxa"/>
            <w:shd w:val="clear" w:color="auto" w:fill="auto"/>
          </w:tcPr>
          <w:p w:rsidR="001E3911" w:rsidRPr="000A1A7C" w:rsidP="00DC72B4">
            <w:pPr>
              <w:rPr>
                <w:rFonts w:cs="Arial"/>
                <w:sz w:val="22"/>
                <w:szCs w:val="22"/>
              </w:rPr>
            </w:pPr>
            <w:r w:rsidRPr="000A1A7C">
              <w:rPr>
                <w:rFonts w:cs="Arial"/>
                <w:sz w:val="22"/>
                <w:szCs w:val="22"/>
              </w:rPr>
              <w:t xml:space="preserve">The local authorities reviewed offered a range of similar </w:t>
            </w:r>
            <w:r>
              <w:rPr>
                <w:rFonts w:cs="Arial"/>
                <w:sz w:val="22"/>
                <w:szCs w:val="22"/>
              </w:rPr>
              <w:t xml:space="preserve">activities </w:t>
            </w:r>
            <w:r w:rsidRPr="000A1A7C">
              <w:rPr>
                <w:rFonts w:cs="Arial"/>
                <w:sz w:val="22"/>
                <w:szCs w:val="22"/>
              </w:rPr>
              <w:t>such as sports clubs, youth clubs and arts and crafts. Examples of good practice from other local authorities included an online 'what's on' calendar, flexible short break timings, grants</w:t>
            </w:r>
            <w:r w:rsidRPr="000A1A7C">
              <w:rPr>
                <w:rFonts w:cs="Arial"/>
                <w:sz w:val="22"/>
                <w:szCs w:val="22"/>
              </w:rPr>
              <w:t xml:space="preserve"> given directly to families for clubs and activities, flexibility of short break offer and choice, discount cards for days out and activities.  Families were able to choose activities from a range of options.  Some Local Authorities offer residential holid</w:t>
            </w:r>
            <w:r w:rsidRPr="000A1A7C">
              <w:rPr>
                <w:rFonts w:cs="Arial"/>
                <w:sz w:val="22"/>
                <w:szCs w:val="22"/>
              </w:rPr>
              <w:t xml:space="preserve">ays and adapted accommodation such as caravans as part of their offer.  The parental contribution to short breaks ranged between £1 and </w:t>
            </w:r>
            <w:r>
              <w:rPr>
                <w:rFonts w:cs="Arial"/>
                <w:sz w:val="22"/>
                <w:szCs w:val="22"/>
              </w:rPr>
              <w:t>£25 per short break session and</w:t>
            </w:r>
            <w:r w:rsidRPr="000A1A7C">
              <w:rPr>
                <w:rFonts w:cs="Arial"/>
                <w:sz w:val="22"/>
                <w:szCs w:val="22"/>
              </w:rPr>
              <w:t xml:space="preserve"> up to £40 fo</w:t>
            </w:r>
            <w:r>
              <w:rPr>
                <w:rFonts w:cs="Arial"/>
                <w:sz w:val="22"/>
                <w:szCs w:val="22"/>
              </w:rPr>
              <w:t xml:space="preserve">r a two-day </w:t>
            </w:r>
            <w:r w:rsidRPr="000A1A7C">
              <w:rPr>
                <w:rFonts w:cs="Arial"/>
                <w:sz w:val="22"/>
                <w:szCs w:val="22"/>
              </w:rPr>
              <w:t xml:space="preserve">residential trip.  Prices are dependent on the activity and the </w:t>
            </w:r>
            <w:r w:rsidRPr="000A1A7C">
              <w:rPr>
                <w:rFonts w:cs="Arial"/>
                <w:sz w:val="22"/>
                <w:szCs w:val="22"/>
              </w:rPr>
              <w:t xml:space="preserve">length of the session. </w:t>
            </w:r>
          </w:p>
          <w:p w:rsidR="001E3911" w:rsidRPr="000A1A7C" w:rsidP="00DC72B4">
            <w:pPr>
              <w:rPr>
                <w:rFonts w:cs="Arial"/>
                <w:sz w:val="22"/>
                <w:szCs w:val="22"/>
              </w:rPr>
            </w:pPr>
          </w:p>
          <w:p w:rsidR="001E3911" w:rsidRPr="000A1A7C" w:rsidP="00DC72B4">
            <w:pPr>
              <w:rPr>
                <w:rFonts w:cs="Arial"/>
                <w:sz w:val="22"/>
                <w:szCs w:val="22"/>
              </w:rPr>
            </w:pPr>
            <w:r w:rsidRPr="000A1A7C">
              <w:rPr>
                <w:rFonts w:cs="Arial"/>
                <w:sz w:val="22"/>
                <w:szCs w:val="22"/>
              </w:rPr>
              <w:t>Eligibility criteria varied across local authorities.  In relation to age range</w:t>
            </w:r>
            <w:r>
              <w:rPr>
                <w:rFonts w:cs="Arial"/>
                <w:sz w:val="22"/>
                <w:szCs w:val="22"/>
              </w:rPr>
              <w:t>,</w:t>
            </w:r>
            <w:r w:rsidRPr="000A1A7C">
              <w:rPr>
                <w:rFonts w:cs="Arial"/>
                <w:sz w:val="22"/>
                <w:szCs w:val="22"/>
              </w:rPr>
              <w:t xml:space="preserve"> in </w:t>
            </w:r>
            <w:r>
              <w:rPr>
                <w:rFonts w:cs="Arial"/>
                <w:sz w:val="22"/>
                <w:szCs w:val="22"/>
              </w:rPr>
              <w:t>4</w:t>
            </w:r>
            <w:r w:rsidRPr="000A1A7C">
              <w:rPr>
                <w:rFonts w:cs="Arial"/>
                <w:sz w:val="22"/>
                <w:szCs w:val="22"/>
              </w:rPr>
              <w:t xml:space="preserve"> local authorities the upper age range was up to 19 (Hertfordshire, Wiltshire, Rochdale, Sefton)</w:t>
            </w:r>
            <w:r>
              <w:rPr>
                <w:rFonts w:cs="Arial"/>
                <w:sz w:val="22"/>
                <w:szCs w:val="22"/>
              </w:rPr>
              <w:t>.  M</w:t>
            </w:r>
            <w:r w:rsidRPr="000A1A7C">
              <w:rPr>
                <w:rFonts w:cs="Arial"/>
                <w:sz w:val="22"/>
                <w:szCs w:val="22"/>
              </w:rPr>
              <w:t>ost offer</w:t>
            </w:r>
            <w:r>
              <w:rPr>
                <w:rFonts w:cs="Arial"/>
                <w:sz w:val="22"/>
                <w:szCs w:val="22"/>
              </w:rPr>
              <w:t>ed</w:t>
            </w:r>
            <w:r w:rsidRPr="000A1A7C">
              <w:rPr>
                <w:rFonts w:cs="Arial"/>
                <w:sz w:val="22"/>
                <w:szCs w:val="22"/>
              </w:rPr>
              <w:t xml:space="preserve"> short breaks to those under the ag</w:t>
            </w:r>
            <w:r w:rsidRPr="000A1A7C">
              <w:rPr>
                <w:rFonts w:cs="Arial"/>
                <w:sz w:val="22"/>
                <w:szCs w:val="22"/>
              </w:rPr>
              <w:t>e of 18 years old.    Access methods also varied, as did delivery methods.  Several local authorities operated an annual application process (Hertfordshire, Wiltshire, Nottinghamshire, Stockton on Tees)</w:t>
            </w:r>
            <w:r>
              <w:rPr>
                <w:rFonts w:cs="Arial"/>
                <w:sz w:val="22"/>
                <w:szCs w:val="22"/>
              </w:rPr>
              <w:t>.  Different operating models were in place across the</w:t>
            </w:r>
            <w:r>
              <w:rPr>
                <w:rFonts w:cs="Arial"/>
                <w:sz w:val="22"/>
                <w:szCs w:val="22"/>
              </w:rPr>
              <w:t xml:space="preserve"> local authorities reviewed.  </w:t>
            </w:r>
          </w:p>
          <w:p w:rsidR="001E3911" w:rsidRPr="000A1A7C" w:rsidP="00247BD0">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rPr>
            </w:pPr>
          </w:p>
        </w:tc>
        <w:tc>
          <w:tcPr>
            <w:tcW w:w="11765" w:type="dxa"/>
            <w:shd w:val="clear" w:color="auto" w:fill="auto"/>
          </w:tcPr>
          <w:p w:rsidR="000B366B" w:rsidRPr="000A1A7C" w:rsidP="000B366B">
            <w:pPr>
              <w:autoSpaceDE w:val="0"/>
              <w:autoSpaceDN w:val="0"/>
              <w:adjustRightInd w:val="0"/>
              <w:rPr>
                <w:rFonts w:cs="Arial"/>
                <w:b/>
                <w:sz w:val="22"/>
                <w:szCs w:val="22"/>
                <w:u w:val="single"/>
              </w:rPr>
            </w:pPr>
            <w:r w:rsidRPr="000A1A7C">
              <w:rPr>
                <w:rFonts w:cs="Arial"/>
                <w:b/>
                <w:sz w:val="22"/>
                <w:szCs w:val="22"/>
                <w:u w:val="single"/>
              </w:rPr>
              <w:t>Short Break Offer of Lancashire County Council</w:t>
            </w:r>
          </w:p>
          <w:p w:rsidR="00565C2A" w:rsidRPr="000A1A7C" w:rsidP="008C5018">
            <w:pPr>
              <w:autoSpaceDE w:val="0"/>
              <w:autoSpaceDN w:val="0"/>
              <w:adjustRightInd w:val="0"/>
              <w:rPr>
                <w:rFonts w:cs="Arial"/>
                <w:b/>
                <w:sz w:val="22"/>
                <w:szCs w:val="22"/>
              </w:rPr>
            </w:pPr>
          </w:p>
          <w:p w:rsidR="00250800" w:rsidRPr="000A1A7C" w:rsidP="008C5018">
            <w:pPr>
              <w:autoSpaceDE w:val="0"/>
              <w:autoSpaceDN w:val="0"/>
              <w:adjustRightInd w:val="0"/>
              <w:rPr>
                <w:rFonts w:cs="Arial"/>
                <w:b/>
                <w:sz w:val="22"/>
                <w:szCs w:val="22"/>
                <w:u w:val="single"/>
              </w:rPr>
            </w:pPr>
            <w:r w:rsidRPr="000A1A7C">
              <w:rPr>
                <w:rFonts w:cs="Arial"/>
                <w:b/>
                <w:sz w:val="22"/>
                <w:szCs w:val="22"/>
                <w:u w:val="single"/>
              </w:rPr>
              <w:t>Lancashire Break Time</w:t>
            </w:r>
          </w:p>
          <w:p w:rsidR="00F66334" w:rsidP="008C5018">
            <w:pPr>
              <w:autoSpaceDE w:val="0"/>
              <w:autoSpaceDN w:val="0"/>
              <w:adjustRightInd w:val="0"/>
              <w:rPr>
                <w:rFonts w:cs="Arial"/>
                <w:b/>
                <w:sz w:val="22"/>
                <w:szCs w:val="22"/>
              </w:rPr>
            </w:pPr>
          </w:p>
          <w:p w:rsidR="008C5018" w:rsidRPr="000A1A7C" w:rsidP="008C5018">
            <w:pPr>
              <w:autoSpaceDE w:val="0"/>
              <w:autoSpaceDN w:val="0"/>
              <w:adjustRightInd w:val="0"/>
              <w:rPr>
                <w:rFonts w:cs="Arial"/>
                <w:b/>
                <w:sz w:val="22"/>
                <w:szCs w:val="22"/>
              </w:rPr>
            </w:pPr>
            <w:r w:rsidRPr="000A1A7C">
              <w:rPr>
                <w:rFonts w:cs="Arial"/>
                <w:b/>
                <w:sz w:val="22"/>
                <w:szCs w:val="22"/>
              </w:rPr>
              <w:t xml:space="preserve">Please refer to the Cabinet Report for details  </w:t>
            </w:r>
          </w:p>
          <w:p w:rsidR="000B366B" w:rsidRPr="000A1A7C" w:rsidP="000B366B">
            <w:pPr>
              <w:autoSpaceDE w:val="0"/>
              <w:autoSpaceDN w:val="0"/>
              <w:adjustRightInd w:val="0"/>
              <w:rPr>
                <w:rFonts w:cs="Arial"/>
                <w:sz w:val="22"/>
                <w:szCs w:val="22"/>
              </w:rPr>
            </w:pPr>
          </w:p>
          <w:p w:rsidR="000B366B" w:rsidP="000B366B">
            <w:pPr>
              <w:autoSpaceDE w:val="0"/>
              <w:autoSpaceDN w:val="0"/>
              <w:adjustRightInd w:val="0"/>
              <w:rPr>
                <w:rFonts w:cs="Arial"/>
                <w:b/>
                <w:sz w:val="22"/>
                <w:szCs w:val="22"/>
                <w:u w:val="single"/>
              </w:rPr>
            </w:pPr>
            <w:r>
              <w:rPr>
                <w:rFonts w:cs="Arial"/>
                <w:b/>
                <w:sz w:val="22"/>
                <w:szCs w:val="22"/>
                <w:u w:val="single"/>
              </w:rPr>
              <w:t>Day-time</w:t>
            </w:r>
            <w:r w:rsidRPr="000A1A7C">
              <w:rPr>
                <w:rFonts w:cs="Arial"/>
                <w:b/>
                <w:sz w:val="22"/>
                <w:szCs w:val="22"/>
                <w:u w:val="single"/>
              </w:rPr>
              <w:t xml:space="preserve"> and </w:t>
            </w:r>
            <w:r>
              <w:rPr>
                <w:rFonts w:cs="Arial"/>
                <w:b/>
                <w:sz w:val="22"/>
                <w:szCs w:val="22"/>
                <w:u w:val="single"/>
              </w:rPr>
              <w:t>Night-time</w:t>
            </w:r>
            <w:r w:rsidRPr="000A1A7C">
              <w:rPr>
                <w:rFonts w:cs="Arial"/>
                <w:b/>
                <w:sz w:val="22"/>
                <w:szCs w:val="22"/>
                <w:u w:val="single"/>
              </w:rPr>
              <w:t xml:space="preserve"> Short Breaks</w:t>
            </w:r>
          </w:p>
          <w:p w:rsidR="00F66334" w:rsidP="000B366B">
            <w:pPr>
              <w:autoSpaceDE w:val="0"/>
              <w:autoSpaceDN w:val="0"/>
              <w:adjustRightInd w:val="0"/>
              <w:rPr>
                <w:rFonts w:cs="Arial"/>
                <w:b/>
                <w:sz w:val="22"/>
                <w:szCs w:val="22"/>
                <w:u w:val="single"/>
              </w:rPr>
            </w:pPr>
          </w:p>
          <w:p w:rsidR="000B366B" w:rsidRPr="000A1A7C" w:rsidP="008C5018">
            <w:pPr>
              <w:numPr>
                <w:ilvl w:val="0"/>
                <w:numId w:val="27"/>
              </w:numPr>
              <w:rPr>
                <w:sz w:val="22"/>
                <w:szCs w:val="22"/>
              </w:rPr>
            </w:pPr>
            <w:r w:rsidRPr="000A1A7C">
              <w:rPr>
                <w:sz w:val="22"/>
                <w:szCs w:val="22"/>
              </w:rPr>
              <w:t xml:space="preserve">These are specifically for families with children who require higher levels of support. </w:t>
            </w:r>
          </w:p>
          <w:p w:rsidR="000B366B" w:rsidRPr="000A1A7C" w:rsidP="008C5018">
            <w:pPr>
              <w:numPr>
                <w:ilvl w:val="0"/>
                <w:numId w:val="27"/>
              </w:numPr>
              <w:rPr>
                <w:sz w:val="22"/>
                <w:szCs w:val="22"/>
              </w:rPr>
            </w:pPr>
            <w:r w:rsidRPr="000A1A7C">
              <w:rPr>
                <w:sz w:val="22"/>
                <w:szCs w:val="22"/>
              </w:rPr>
              <w:t>They are only available to children and young people who have had a social care assessment and where short breaks are identified as part of a plan of support. The asse</w:t>
            </w:r>
            <w:r w:rsidRPr="000A1A7C">
              <w:rPr>
                <w:sz w:val="22"/>
                <w:szCs w:val="22"/>
              </w:rPr>
              <w:t xml:space="preserve">ssment will identify the needs of the individual child/young person and also consider the needs of </w:t>
            </w:r>
            <w:r>
              <w:rPr>
                <w:sz w:val="22"/>
                <w:szCs w:val="22"/>
              </w:rPr>
              <w:t>parents and carers</w:t>
            </w:r>
            <w:r w:rsidRPr="000A1A7C">
              <w:rPr>
                <w:sz w:val="22"/>
                <w:szCs w:val="22"/>
              </w:rPr>
              <w:t>, siblings and the family as a whole.  Short breaks for one or more members of a family may be considered appropriate, and the best approac</w:t>
            </w:r>
            <w:r w:rsidRPr="000A1A7C">
              <w:rPr>
                <w:sz w:val="22"/>
                <w:szCs w:val="22"/>
              </w:rPr>
              <w:t xml:space="preserve">h to providing these will be determined. </w:t>
            </w:r>
          </w:p>
          <w:p w:rsidR="000B366B" w:rsidRPr="000A1A7C" w:rsidP="0079472B">
            <w:pPr>
              <w:numPr>
                <w:ilvl w:val="0"/>
                <w:numId w:val="28"/>
              </w:numPr>
              <w:spacing w:after="160"/>
              <w:rPr>
                <w:color w:val="0070C0"/>
                <w:sz w:val="22"/>
                <w:szCs w:val="22"/>
              </w:rPr>
            </w:pPr>
            <w:r>
              <w:rPr>
                <w:sz w:val="22"/>
                <w:szCs w:val="22"/>
              </w:rPr>
              <w:t>Night-time</w:t>
            </w:r>
            <w:r w:rsidRPr="000A1A7C">
              <w:rPr>
                <w:sz w:val="22"/>
                <w:szCs w:val="22"/>
              </w:rPr>
              <w:t xml:space="preserve"> short breaks may be provided following an assessment where it has been identified that overnight short breaks are necessary to meet needs. </w:t>
            </w:r>
          </w:p>
          <w:p w:rsidR="000B366B" w:rsidRPr="000A1A7C" w:rsidP="008C5018">
            <w:pPr>
              <w:numPr>
                <w:ilvl w:val="0"/>
                <w:numId w:val="28"/>
              </w:numPr>
              <w:spacing w:after="160"/>
              <w:rPr>
                <w:sz w:val="22"/>
                <w:szCs w:val="22"/>
              </w:rPr>
            </w:pPr>
            <w:r>
              <w:rPr>
                <w:sz w:val="22"/>
                <w:szCs w:val="22"/>
              </w:rPr>
              <w:t>Night-time</w:t>
            </w:r>
            <w:r w:rsidRPr="000A1A7C">
              <w:rPr>
                <w:sz w:val="22"/>
                <w:szCs w:val="22"/>
              </w:rPr>
              <w:t xml:space="preserve"> short breaks may be provided in the child/young pers</w:t>
            </w:r>
            <w:r w:rsidRPr="000A1A7C">
              <w:rPr>
                <w:sz w:val="22"/>
                <w:szCs w:val="22"/>
              </w:rPr>
              <w:t>on's home through a commissioned provider or direct payments carer; in the home of a carer; in a foster placement or in a specialist short break unit/children's home</w:t>
            </w:r>
          </w:p>
          <w:p w:rsidR="0058026E" w:rsidRPr="00F66334" w:rsidP="000B366B">
            <w:pPr>
              <w:numPr>
                <w:ilvl w:val="0"/>
                <w:numId w:val="28"/>
              </w:numPr>
              <w:spacing w:after="160"/>
              <w:rPr>
                <w:color w:val="0070C0"/>
                <w:sz w:val="22"/>
                <w:szCs w:val="22"/>
              </w:rPr>
            </w:pPr>
            <w:r w:rsidRPr="000A1A7C">
              <w:rPr>
                <w:sz w:val="22"/>
                <w:szCs w:val="22"/>
              </w:rPr>
              <w:t xml:space="preserve">Direct payment carers are often people familiar to the child/young person and </w:t>
            </w:r>
            <w:r>
              <w:rPr>
                <w:sz w:val="22"/>
                <w:szCs w:val="22"/>
              </w:rPr>
              <w:t xml:space="preserve">parents and </w:t>
            </w:r>
            <w:r>
              <w:rPr>
                <w:sz w:val="22"/>
                <w:szCs w:val="22"/>
              </w:rPr>
              <w:t>carers</w:t>
            </w:r>
            <w:r w:rsidRPr="000A1A7C">
              <w:rPr>
                <w:sz w:val="22"/>
                <w:szCs w:val="22"/>
              </w:rPr>
              <w:t xml:space="preserve">.  Often they may work at the school attended by the child/young person.  Direct payments are not suitable for families who cannot identify anyone to be their direct payments carers or who do not want to arrange their own carers.  </w:t>
            </w:r>
          </w:p>
          <w:p w:rsidR="00F66334" w:rsidRPr="000A1A7C" w:rsidP="00F66334">
            <w:pPr>
              <w:autoSpaceDE w:val="0"/>
              <w:autoSpaceDN w:val="0"/>
              <w:adjustRightInd w:val="0"/>
              <w:rPr>
                <w:rFonts w:cs="Arial"/>
                <w:b/>
                <w:sz w:val="22"/>
                <w:szCs w:val="22"/>
              </w:rPr>
            </w:pPr>
            <w:r w:rsidRPr="000A1A7C">
              <w:rPr>
                <w:rFonts w:cs="Arial"/>
                <w:b/>
                <w:sz w:val="22"/>
                <w:szCs w:val="22"/>
              </w:rPr>
              <w:t>Please refer to th</w:t>
            </w:r>
            <w:r w:rsidRPr="000A1A7C">
              <w:rPr>
                <w:rFonts w:cs="Arial"/>
                <w:b/>
                <w:sz w:val="22"/>
                <w:szCs w:val="22"/>
              </w:rPr>
              <w:t>e Cabinet Report for details</w:t>
            </w:r>
            <w:r>
              <w:rPr>
                <w:rFonts w:cs="Arial"/>
                <w:b/>
                <w:sz w:val="22"/>
                <w:szCs w:val="22"/>
              </w:rPr>
              <w:t xml:space="preserve">.  </w:t>
            </w:r>
          </w:p>
          <w:p w:rsidR="00F66334" w:rsidRPr="000A1A7C" w:rsidP="00F66334">
            <w:pPr>
              <w:spacing w:after="160"/>
              <w:rPr>
                <w:color w:val="0070C0"/>
                <w:sz w:val="22"/>
                <w:szCs w:val="22"/>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color w:val="000000"/>
              </w:rPr>
            </w:pPr>
            <w:r w:rsidRPr="000A1A7C">
              <w:rPr>
                <w:rFonts w:ascii="Arial" w:hAnsi="Arial" w:cs="Arial"/>
                <w:color w:val="000000"/>
              </w:rPr>
              <w:t>Findings</w:t>
            </w: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rPr>
            </w:pPr>
          </w:p>
        </w:tc>
        <w:tc>
          <w:tcPr>
            <w:tcW w:w="11765" w:type="dxa"/>
            <w:shd w:val="clear" w:color="auto" w:fill="auto"/>
          </w:tcPr>
          <w:p w:rsidR="0058026E" w:rsidRPr="000A1A7C" w:rsidP="0058026E">
            <w:pPr>
              <w:autoSpaceDE w:val="0"/>
              <w:autoSpaceDN w:val="0"/>
              <w:adjustRightInd w:val="0"/>
              <w:rPr>
                <w:rFonts w:cs="Arial"/>
                <w:b/>
                <w:color w:val="000000"/>
                <w:sz w:val="22"/>
                <w:szCs w:val="22"/>
                <w:u w:val="single"/>
              </w:rPr>
            </w:pPr>
            <w:r w:rsidRPr="000A1A7C">
              <w:rPr>
                <w:rFonts w:cs="Arial"/>
                <w:b/>
                <w:color w:val="000000"/>
                <w:sz w:val="22"/>
                <w:szCs w:val="22"/>
                <w:u w:val="single"/>
              </w:rPr>
              <w:t>Lancashire Break Time</w:t>
            </w:r>
          </w:p>
          <w:p w:rsidR="0058026E" w:rsidRPr="000A1A7C" w:rsidP="0058026E">
            <w:pPr>
              <w:autoSpaceDE w:val="0"/>
              <w:autoSpaceDN w:val="0"/>
              <w:adjustRightInd w:val="0"/>
              <w:rPr>
                <w:rFonts w:cs="Arial"/>
                <w:color w:val="000000"/>
                <w:sz w:val="22"/>
                <w:szCs w:val="22"/>
              </w:rPr>
            </w:pPr>
            <w:r w:rsidRPr="000A1A7C">
              <w:rPr>
                <w:rFonts w:cs="Arial"/>
                <w:b/>
                <w:color w:val="000000"/>
                <w:sz w:val="22"/>
                <w:szCs w:val="22"/>
              </w:rPr>
              <w:t>Relevant data is reported in the Cabinet Report.</w:t>
            </w:r>
            <w:r w:rsidRPr="000A1A7C">
              <w:rPr>
                <w:rFonts w:cs="Arial"/>
                <w:color w:val="000000"/>
                <w:sz w:val="22"/>
                <w:szCs w:val="22"/>
              </w:rPr>
              <w:t xml:space="preserve">  However in analysing the information on Lancashire Break Time, a number of key points were evident:</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Providers submi</w:t>
            </w:r>
            <w:r w:rsidRPr="000A1A7C">
              <w:rPr>
                <w:rFonts w:ascii="Arial" w:hAnsi="Arial" w:cs="Arial"/>
                <w:color w:val="000000"/>
              </w:rPr>
              <w:t xml:space="preserve">t the basic details of children and young people who attend Lancashire Break Time to Lancashire in order to receive funding on a monthly basis.  This data is collated by Lancashire County Council using a spreadsheet process.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The data provided does not ea</w:t>
            </w:r>
            <w:r w:rsidRPr="000A1A7C">
              <w:rPr>
                <w:rFonts w:ascii="Arial" w:hAnsi="Arial" w:cs="Arial"/>
                <w:color w:val="000000"/>
              </w:rPr>
              <w:t xml:space="preserve">sily support collation and analysis and there are errors or discrepancies which require </w:t>
            </w:r>
            <w:r>
              <w:rPr>
                <w:rFonts w:ascii="Arial" w:hAnsi="Arial" w:cs="Arial"/>
                <w:color w:val="000000"/>
              </w:rPr>
              <w:t>'</w:t>
            </w:r>
            <w:r w:rsidRPr="000A1A7C">
              <w:rPr>
                <w:rFonts w:ascii="Arial" w:hAnsi="Arial" w:cs="Arial"/>
                <w:color w:val="000000"/>
              </w:rPr>
              <w:t>cleansing</w:t>
            </w:r>
            <w:r>
              <w:rPr>
                <w:rFonts w:ascii="Arial" w:hAnsi="Arial" w:cs="Arial"/>
                <w:color w:val="000000"/>
              </w:rPr>
              <w:t>'</w:t>
            </w:r>
            <w:r w:rsidRPr="000A1A7C">
              <w:rPr>
                <w:rFonts w:ascii="Arial" w:hAnsi="Arial" w:cs="Arial"/>
                <w:color w:val="000000"/>
              </w:rPr>
              <w:t xml:space="preserve">.  There is no unique identifier for each child or young person to support data accuracy.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Providers have their own registration system for children and youn</w:t>
            </w:r>
            <w:r w:rsidRPr="000A1A7C">
              <w:rPr>
                <w:rFonts w:ascii="Arial" w:hAnsi="Arial" w:cs="Arial"/>
                <w:color w:val="000000"/>
              </w:rPr>
              <w:t xml:space="preserve">g people to access Lancashire Break Time activities – there is no consistently used application/registration form.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The information returned by providers does not enable the Local Authority to have inf</w:t>
            </w:r>
            <w:r>
              <w:rPr>
                <w:rFonts w:ascii="Arial" w:hAnsi="Arial" w:cs="Arial"/>
                <w:color w:val="000000"/>
              </w:rPr>
              <w:t>ormation about the type of need</w:t>
            </w:r>
            <w:r w:rsidRPr="000A1A7C">
              <w:rPr>
                <w:rFonts w:ascii="Arial" w:hAnsi="Arial" w:cs="Arial"/>
                <w:color w:val="000000"/>
              </w:rPr>
              <w:t xml:space="preserve"> </w:t>
            </w:r>
            <w:r>
              <w:rPr>
                <w:rFonts w:ascii="Arial" w:hAnsi="Arial" w:cs="Arial"/>
                <w:color w:val="000000"/>
              </w:rPr>
              <w:t xml:space="preserve">providers are meeting </w:t>
            </w:r>
            <w:r>
              <w:rPr>
                <w:rFonts w:ascii="Arial" w:hAnsi="Arial" w:cs="Arial"/>
                <w:color w:val="000000"/>
              </w:rPr>
              <w:t xml:space="preserve">which </w:t>
            </w:r>
            <w:r w:rsidRPr="000A1A7C">
              <w:rPr>
                <w:rFonts w:ascii="Arial" w:hAnsi="Arial" w:cs="Arial"/>
                <w:color w:val="000000"/>
              </w:rPr>
              <w:t xml:space="preserve">does not support the targeting of services to ensure the most effective use of resources.    </w:t>
            </w:r>
          </w:p>
          <w:p w:rsidR="003D6747" w:rsidRPr="003D6747" w:rsidP="00150E09">
            <w:pPr>
              <w:pStyle w:val="ListParagraph"/>
              <w:numPr>
                <w:ilvl w:val="0"/>
                <w:numId w:val="26"/>
              </w:numPr>
              <w:autoSpaceDE w:val="0"/>
              <w:autoSpaceDN w:val="0"/>
              <w:adjustRightInd w:val="0"/>
              <w:rPr>
                <w:rFonts w:ascii="Arial" w:hAnsi="Arial" w:cs="Arial"/>
              </w:rPr>
            </w:pPr>
            <w:r w:rsidRPr="003D6747">
              <w:rPr>
                <w:rFonts w:ascii="Arial" w:hAnsi="Arial" w:cs="Arial"/>
                <w:color w:val="000000"/>
              </w:rPr>
              <w:t>In the 2018-19 Lancashire Break Time data, the level of error/inaccuracy and extent to which the criteria for Lancashire Break Time has not been adhered to,</w:t>
            </w:r>
            <w:r w:rsidRPr="003D6747">
              <w:rPr>
                <w:rFonts w:ascii="Arial" w:hAnsi="Arial" w:cs="Arial"/>
                <w:color w:val="000000"/>
              </w:rPr>
              <w:t xml:space="preserve"> was not analysed in detail due to the disproportionate amount of time this would take.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The following table provides a breakdown of the age range of Lancashire Break Time attendees in 2018-19:</w:t>
            </w:r>
          </w:p>
          <w:tbl>
            <w:tblPr>
              <w:tblStyle w:val="TableGrid"/>
              <w:tblW w:w="0" w:type="auto"/>
              <w:tblInd w:w="774" w:type="dxa"/>
              <w:tblLook w:val="04A0"/>
            </w:tblPr>
            <w:tblGrid>
              <w:gridCol w:w="1576"/>
              <w:gridCol w:w="4008"/>
              <w:gridCol w:w="1796"/>
            </w:tblGrid>
            <w:tr w:rsidTr="005B4B86">
              <w:tblPrEx>
                <w:tblW w:w="0" w:type="auto"/>
                <w:tblInd w:w="774" w:type="dxa"/>
                <w:tblLook w:val="04A0"/>
              </w:tblPrEx>
              <w:tc>
                <w:tcPr>
                  <w:tcW w:w="0" w:type="auto"/>
                  <w:shd w:val="clear" w:color="auto" w:fill="D9D9D9" w:themeFill="background1" w:themeFillShade="D9"/>
                  <w:vAlign w:val="center"/>
                </w:tcPr>
                <w:p w:rsidR="0058026E" w:rsidRPr="000A1A7C" w:rsidP="0058026E">
                  <w:pPr>
                    <w:autoSpaceDE w:val="0"/>
                    <w:autoSpaceDN w:val="0"/>
                    <w:adjustRightInd w:val="0"/>
                    <w:spacing w:after="120"/>
                    <w:ind w:right="284"/>
                    <w:jc w:val="center"/>
                    <w:rPr>
                      <w:rFonts w:cs="Arial"/>
                      <w:b/>
                      <w:color w:val="000000"/>
                      <w:sz w:val="22"/>
                      <w:szCs w:val="22"/>
                    </w:rPr>
                  </w:pPr>
                  <w:r w:rsidRPr="000A1A7C">
                    <w:rPr>
                      <w:rFonts w:cs="Arial"/>
                      <w:b/>
                      <w:color w:val="000000"/>
                      <w:sz w:val="22"/>
                      <w:szCs w:val="22"/>
                    </w:rPr>
                    <w:t>Age range</w:t>
                  </w:r>
                </w:p>
              </w:tc>
              <w:tc>
                <w:tcPr>
                  <w:tcW w:w="0" w:type="auto"/>
                  <w:shd w:val="clear" w:color="auto" w:fill="D9D9D9" w:themeFill="background1" w:themeFillShade="D9"/>
                  <w:vAlign w:val="center"/>
                </w:tcPr>
                <w:p w:rsidR="0058026E" w:rsidRPr="000A1A7C" w:rsidP="0058026E">
                  <w:pPr>
                    <w:autoSpaceDE w:val="0"/>
                    <w:autoSpaceDN w:val="0"/>
                    <w:adjustRightInd w:val="0"/>
                    <w:spacing w:after="120"/>
                    <w:ind w:right="284"/>
                    <w:jc w:val="center"/>
                    <w:rPr>
                      <w:rFonts w:cs="Arial"/>
                      <w:b/>
                      <w:color w:val="000000"/>
                      <w:sz w:val="22"/>
                      <w:szCs w:val="22"/>
                    </w:rPr>
                  </w:pPr>
                  <w:r w:rsidRPr="000A1A7C">
                    <w:rPr>
                      <w:rFonts w:cs="Arial"/>
                      <w:b/>
                      <w:color w:val="000000"/>
                      <w:sz w:val="22"/>
                      <w:szCs w:val="22"/>
                    </w:rPr>
                    <w:t>Number of children/young people</w:t>
                  </w:r>
                </w:p>
              </w:tc>
              <w:tc>
                <w:tcPr>
                  <w:tcW w:w="0" w:type="auto"/>
                  <w:shd w:val="clear" w:color="auto" w:fill="D9D9D9" w:themeFill="background1" w:themeFillShade="D9"/>
                  <w:vAlign w:val="center"/>
                </w:tcPr>
                <w:p w:rsidR="0058026E" w:rsidRPr="000A1A7C" w:rsidP="0058026E">
                  <w:pPr>
                    <w:autoSpaceDE w:val="0"/>
                    <w:autoSpaceDN w:val="0"/>
                    <w:adjustRightInd w:val="0"/>
                    <w:spacing w:after="120"/>
                    <w:ind w:right="284"/>
                    <w:jc w:val="center"/>
                    <w:rPr>
                      <w:rFonts w:cs="Arial"/>
                      <w:b/>
                      <w:color w:val="000000"/>
                      <w:sz w:val="22"/>
                      <w:szCs w:val="22"/>
                    </w:rPr>
                  </w:pPr>
                  <w:r w:rsidRPr="000A1A7C">
                    <w:rPr>
                      <w:rFonts w:cs="Arial"/>
                      <w:b/>
                      <w:color w:val="000000"/>
                      <w:sz w:val="22"/>
                      <w:szCs w:val="22"/>
                    </w:rPr>
                    <w:t>No. of hours</w:t>
                  </w:r>
                </w:p>
              </w:tc>
            </w:tr>
            <w:tr w:rsidTr="000925BE">
              <w:tblPrEx>
                <w:tblW w:w="0" w:type="auto"/>
                <w:tblInd w:w="774" w:type="dxa"/>
                <w:tblLook w:val="04A0"/>
              </w:tblPrEx>
              <w:trPr>
                <w:trHeight w:val="163"/>
              </w:trPr>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24/25</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137</w:t>
                  </w:r>
                </w:p>
              </w:tc>
            </w:tr>
            <w:tr w:rsidTr="000925BE">
              <w:tblPrEx>
                <w:tblW w:w="0" w:type="auto"/>
                <w:tblInd w:w="774" w:type="dxa"/>
                <w:tblLook w:val="04A0"/>
              </w:tblPrEx>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22/23</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3</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174</w:t>
                  </w:r>
                </w:p>
              </w:tc>
            </w:tr>
            <w:tr w:rsidTr="000925BE">
              <w:tblPrEx>
                <w:tblW w:w="0" w:type="auto"/>
                <w:tblInd w:w="774" w:type="dxa"/>
                <w:tblLook w:val="04A0"/>
              </w:tblPrEx>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20/21</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24</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998</w:t>
                  </w:r>
                </w:p>
              </w:tc>
            </w:tr>
            <w:tr w:rsidTr="000925BE">
              <w:tblPrEx>
                <w:tblW w:w="0" w:type="auto"/>
                <w:tblInd w:w="774" w:type="dxa"/>
                <w:tblLook w:val="04A0"/>
              </w:tblPrEx>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19</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34</w:t>
                  </w:r>
                </w:p>
              </w:tc>
              <w:tc>
                <w:tcPr>
                  <w:tcW w:w="0" w:type="auto"/>
                  <w:shd w:val="clear" w:color="auto" w:fill="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2776</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18</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47</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2565</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16/17</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144</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9096</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14/15</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201</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12,930</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12/13</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217</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12,866</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10/11</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200</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14,101</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8/9</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187</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10,714</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6/7</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118</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5967</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5</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21</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838</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4</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3</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49</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2/3</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2</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32</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0</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0</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4 months</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w:t>
                  </w:r>
                </w:p>
              </w:tc>
              <w:tc>
                <w:tcPr>
                  <w:tcW w:w="0" w:type="auto"/>
                  <w:vAlign w:val="center"/>
                </w:tcPr>
                <w:p w:rsidR="0058026E" w:rsidRPr="000A1A7C" w:rsidP="000925BE">
                  <w:pPr>
                    <w:autoSpaceDE w:val="0"/>
                    <w:autoSpaceDN w:val="0"/>
                    <w:adjustRightInd w:val="0"/>
                    <w:spacing w:after="120"/>
                    <w:ind w:right="284"/>
                    <w:jc w:val="center"/>
                    <w:rPr>
                      <w:rFonts w:cs="Arial"/>
                      <w:color w:val="000000"/>
                      <w:sz w:val="22"/>
                      <w:szCs w:val="22"/>
                    </w:rPr>
                  </w:pPr>
                  <w:r w:rsidRPr="000A1A7C">
                    <w:rPr>
                      <w:rFonts w:cs="Arial"/>
                      <w:color w:val="000000"/>
                      <w:sz w:val="22"/>
                      <w:szCs w:val="22"/>
                    </w:rPr>
                    <w:t>15</w:t>
                  </w:r>
                </w:p>
              </w:tc>
            </w:tr>
            <w:tr w:rsidTr="000925BE">
              <w:tblPrEx>
                <w:tblW w:w="0" w:type="auto"/>
                <w:tblInd w:w="774" w:type="dxa"/>
                <w:tblLook w:val="04A0"/>
              </w:tblPrEx>
              <w:tc>
                <w:tcPr>
                  <w:tcW w:w="0" w:type="auto"/>
                  <w:vAlign w:val="center"/>
                </w:tcPr>
                <w:p w:rsidR="0058026E" w:rsidRPr="000A1A7C" w:rsidP="000925BE">
                  <w:pPr>
                    <w:autoSpaceDE w:val="0"/>
                    <w:autoSpaceDN w:val="0"/>
                    <w:adjustRightInd w:val="0"/>
                    <w:spacing w:after="120"/>
                    <w:ind w:right="284"/>
                    <w:jc w:val="center"/>
                    <w:rPr>
                      <w:rFonts w:cs="Arial"/>
                      <w:b/>
                      <w:sz w:val="22"/>
                      <w:szCs w:val="22"/>
                    </w:rPr>
                  </w:pPr>
                  <w:r w:rsidRPr="000A1A7C">
                    <w:rPr>
                      <w:rFonts w:cs="Arial"/>
                      <w:b/>
                      <w:sz w:val="22"/>
                      <w:szCs w:val="22"/>
                    </w:rPr>
                    <w:t>TOTAL</w:t>
                  </w:r>
                </w:p>
              </w:tc>
              <w:tc>
                <w:tcPr>
                  <w:tcW w:w="0" w:type="auto"/>
                  <w:vAlign w:val="center"/>
                </w:tcPr>
                <w:p w:rsidR="0058026E" w:rsidRPr="000A1A7C" w:rsidP="000925BE">
                  <w:pPr>
                    <w:autoSpaceDE w:val="0"/>
                    <w:autoSpaceDN w:val="0"/>
                    <w:adjustRightInd w:val="0"/>
                    <w:spacing w:after="120"/>
                    <w:ind w:right="284"/>
                    <w:jc w:val="center"/>
                    <w:rPr>
                      <w:rFonts w:cs="Arial"/>
                      <w:b/>
                      <w:sz w:val="22"/>
                      <w:szCs w:val="22"/>
                    </w:rPr>
                  </w:pPr>
                  <w:r w:rsidRPr="000A1A7C">
                    <w:rPr>
                      <w:rFonts w:cs="Arial"/>
                      <w:b/>
                      <w:sz w:val="22"/>
                      <w:szCs w:val="22"/>
                    </w:rPr>
                    <w:t>1204</w:t>
                  </w:r>
                </w:p>
              </w:tc>
              <w:tc>
                <w:tcPr>
                  <w:tcW w:w="0" w:type="auto"/>
                  <w:vAlign w:val="center"/>
                </w:tcPr>
                <w:p w:rsidR="0058026E" w:rsidRPr="000A1A7C" w:rsidP="000925BE">
                  <w:pPr>
                    <w:autoSpaceDE w:val="0"/>
                    <w:autoSpaceDN w:val="0"/>
                    <w:adjustRightInd w:val="0"/>
                    <w:spacing w:after="120"/>
                    <w:ind w:right="284"/>
                    <w:jc w:val="center"/>
                    <w:rPr>
                      <w:rFonts w:cs="Arial"/>
                      <w:b/>
                      <w:sz w:val="22"/>
                      <w:szCs w:val="22"/>
                    </w:rPr>
                  </w:pPr>
                  <w:r w:rsidRPr="000A1A7C">
                    <w:rPr>
                      <w:rFonts w:cs="Arial"/>
                      <w:b/>
                      <w:sz w:val="22"/>
                      <w:szCs w:val="22"/>
                    </w:rPr>
                    <w:t>73,258</w:t>
                  </w:r>
                </w:p>
              </w:tc>
            </w:tr>
          </w:tbl>
          <w:p w:rsidR="003D6747"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The 2018-19 data of </w:t>
            </w:r>
            <w:r w:rsidRPr="000A1A7C">
              <w:rPr>
                <w:rFonts w:ascii="Arial" w:hAnsi="Arial" w:cs="Arial"/>
                <w:color w:val="000000"/>
              </w:rPr>
              <w:t>Lancashire Break Time attendees identifies that a number of children/young people attende</w:t>
            </w:r>
            <w:r>
              <w:rPr>
                <w:rFonts w:ascii="Arial" w:hAnsi="Arial" w:cs="Arial"/>
                <w:color w:val="000000"/>
              </w:rPr>
              <w:t>d who do not fit the criteria:</w:t>
            </w:r>
          </w:p>
          <w:p w:rsidR="003D6747" w:rsidP="003D6747">
            <w:pPr>
              <w:pStyle w:val="ListParagraph"/>
              <w:numPr>
                <w:ilvl w:val="0"/>
                <w:numId w:val="48"/>
              </w:numPr>
              <w:autoSpaceDE w:val="0"/>
              <w:autoSpaceDN w:val="0"/>
              <w:adjustRightInd w:val="0"/>
              <w:rPr>
                <w:rFonts w:ascii="Arial" w:hAnsi="Arial" w:cs="Arial"/>
                <w:color w:val="000000"/>
              </w:rPr>
            </w:pPr>
            <w:r>
              <w:rPr>
                <w:rFonts w:ascii="Arial" w:hAnsi="Arial" w:cs="Arial"/>
                <w:color w:val="000000"/>
              </w:rPr>
              <w:t>t</w:t>
            </w:r>
            <w:r w:rsidRPr="000A1A7C">
              <w:rPr>
                <w:rFonts w:ascii="Arial" w:hAnsi="Arial" w:cs="Arial"/>
                <w:color w:val="000000"/>
              </w:rPr>
              <w:t xml:space="preserve">hey were receiving short </w:t>
            </w:r>
            <w:r>
              <w:rPr>
                <w:rFonts w:ascii="Arial" w:hAnsi="Arial" w:cs="Arial"/>
                <w:color w:val="000000"/>
              </w:rPr>
              <w:t>breaks following an assessment</w:t>
            </w:r>
          </w:p>
          <w:p w:rsidR="003D6747" w:rsidP="003D6747">
            <w:pPr>
              <w:pStyle w:val="ListParagraph"/>
              <w:numPr>
                <w:ilvl w:val="0"/>
                <w:numId w:val="48"/>
              </w:numPr>
              <w:autoSpaceDE w:val="0"/>
              <w:autoSpaceDN w:val="0"/>
              <w:adjustRightInd w:val="0"/>
              <w:rPr>
                <w:rFonts w:ascii="Arial" w:hAnsi="Arial" w:cs="Arial"/>
                <w:color w:val="000000"/>
              </w:rPr>
            </w:pPr>
            <w:r w:rsidRPr="000A1A7C">
              <w:rPr>
                <w:rFonts w:ascii="Arial" w:hAnsi="Arial" w:cs="Arial"/>
                <w:color w:val="000000"/>
              </w:rPr>
              <w:t>t</w:t>
            </w:r>
            <w:r>
              <w:rPr>
                <w:rFonts w:ascii="Arial" w:hAnsi="Arial" w:cs="Arial"/>
                <w:color w:val="000000"/>
              </w:rPr>
              <w:t>hey were children looked after</w:t>
            </w:r>
          </w:p>
          <w:p w:rsidR="009D4F4E" w:rsidRPr="000A1A7C" w:rsidP="003D6747">
            <w:pPr>
              <w:pStyle w:val="ListParagraph"/>
              <w:numPr>
                <w:ilvl w:val="0"/>
                <w:numId w:val="48"/>
              </w:numPr>
              <w:autoSpaceDE w:val="0"/>
              <w:autoSpaceDN w:val="0"/>
              <w:adjustRightInd w:val="0"/>
              <w:rPr>
                <w:rFonts w:ascii="Arial" w:hAnsi="Arial" w:cs="Arial"/>
                <w:color w:val="000000"/>
              </w:rPr>
            </w:pPr>
            <w:r w:rsidRPr="000A1A7C">
              <w:rPr>
                <w:rFonts w:ascii="Arial" w:hAnsi="Arial" w:cs="Arial"/>
                <w:color w:val="000000"/>
              </w:rPr>
              <w:t xml:space="preserve">they were over the age range.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Whilst the </w:t>
            </w:r>
            <w:r w:rsidRPr="000A1A7C">
              <w:rPr>
                <w:rFonts w:ascii="Arial" w:hAnsi="Arial" w:cs="Arial"/>
                <w:color w:val="000000"/>
              </w:rPr>
              <w:t>criteria is clear on the Local Offer and to providers at point of providing Lancas</w:t>
            </w:r>
            <w:r>
              <w:rPr>
                <w:rFonts w:ascii="Arial" w:hAnsi="Arial" w:cs="Arial"/>
                <w:color w:val="000000"/>
              </w:rPr>
              <w:t xml:space="preserve">hire Break Time activities, </w:t>
            </w:r>
            <w:r w:rsidRPr="000A1A7C">
              <w:rPr>
                <w:rFonts w:ascii="Arial" w:hAnsi="Arial" w:cs="Arial"/>
                <w:color w:val="000000"/>
              </w:rPr>
              <w:t>comp</w:t>
            </w:r>
            <w:r>
              <w:rPr>
                <w:rFonts w:ascii="Arial" w:hAnsi="Arial" w:cs="Arial"/>
                <w:color w:val="000000"/>
              </w:rPr>
              <w:t>liance with this criteria is not</w:t>
            </w:r>
            <w:r w:rsidRPr="000A1A7C">
              <w:rPr>
                <w:rFonts w:ascii="Arial" w:hAnsi="Arial" w:cs="Arial"/>
                <w:color w:val="000000"/>
              </w:rPr>
              <w:t xml:space="preserve">.  There is also confusion by </w:t>
            </w:r>
            <w:r>
              <w:rPr>
                <w:rFonts w:ascii="Arial" w:hAnsi="Arial" w:cs="Arial"/>
                <w:color w:val="000000"/>
              </w:rPr>
              <w:t>parents and carers</w:t>
            </w:r>
            <w:r w:rsidRPr="000A1A7C">
              <w:rPr>
                <w:rFonts w:ascii="Arial" w:hAnsi="Arial" w:cs="Arial"/>
                <w:color w:val="000000"/>
              </w:rPr>
              <w:t xml:space="preserve"> in relation to </w:t>
            </w:r>
            <w:r>
              <w:rPr>
                <w:rFonts w:ascii="Arial" w:hAnsi="Arial" w:cs="Arial"/>
                <w:color w:val="000000"/>
              </w:rPr>
              <w:t>which activities are Lancashire Break Time act</w:t>
            </w:r>
            <w:r>
              <w:rPr>
                <w:rFonts w:ascii="Arial" w:hAnsi="Arial" w:cs="Arial"/>
                <w:color w:val="000000"/>
              </w:rPr>
              <w:t>ivities</w:t>
            </w:r>
            <w:r w:rsidRPr="000A1A7C">
              <w:rPr>
                <w:rFonts w:ascii="Arial" w:hAnsi="Arial" w:cs="Arial"/>
                <w:color w:val="000000"/>
              </w:rPr>
              <w:t xml:space="preserve"> – feedback from </w:t>
            </w:r>
            <w:r>
              <w:rPr>
                <w:rFonts w:ascii="Arial" w:hAnsi="Arial" w:cs="Arial"/>
                <w:color w:val="000000"/>
              </w:rPr>
              <w:t>parents and carers</w:t>
            </w:r>
            <w:r w:rsidRPr="000A1A7C">
              <w:rPr>
                <w:rFonts w:ascii="Arial" w:hAnsi="Arial" w:cs="Arial"/>
                <w:color w:val="000000"/>
              </w:rPr>
              <w:t xml:space="preserve"> indicates that some </w:t>
            </w:r>
            <w:r>
              <w:rPr>
                <w:rFonts w:ascii="Arial" w:hAnsi="Arial" w:cs="Arial"/>
                <w:color w:val="000000"/>
              </w:rPr>
              <w:t>parents and carers</w:t>
            </w:r>
            <w:r w:rsidRPr="000A1A7C">
              <w:rPr>
                <w:rFonts w:ascii="Arial" w:hAnsi="Arial" w:cs="Arial"/>
                <w:color w:val="000000"/>
              </w:rPr>
              <w:t xml:space="preserve"> were not aware the a</w:t>
            </w:r>
            <w:r>
              <w:rPr>
                <w:rFonts w:ascii="Arial" w:hAnsi="Arial" w:cs="Arial"/>
                <w:color w:val="000000"/>
              </w:rPr>
              <w:t xml:space="preserve">ctivity attended by their child or </w:t>
            </w:r>
            <w:r w:rsidRPr="000A1A7C">
              <w:rPr>
                <w:rFonts w:ascii="Arial" w:hAnsi="Arial" w:cs="Arial"/>
                <w:color w:val="000000"/>
              </w:rPr>
              <w:t xml:space="preserve">young person was a Lancashire Break Time activity and funded </w:t>
            </w:r>
            <w:r>
              <w:rPr>
                <w:rFonts w:ascii="Arial" w:hAnsi="Arial" w:cs="Arial"/>
                <w:color w:val="000000"/>
              </w:rPr>
              <w:t>by Lancashi</w:t>
            </w:r>
            <w:r w:rsidRPr="000A1A7C">
              <w:rPr>
                <w:rFonts w:ascii="Arial" w:hAnsi="Arial" w:cs="Arial"/>
                <w:color w:val="000000"/>
              </w:rPr>
              <w:t>re County Council as part of the short break of</w:t>
            </w:r>
            <w:r w:rsidRPr="000A1A7C">
              <w:rPr>
                <w:rFonts w:ascii="Arial" w:hAnsi="Arial" w:cs="Arial"/>
                <w:color w:val="000000"/>
              </w:rPr>
              <w:t xml:space="preserve">fer. Some providers proactively advertise this, some don’t.  </w:t>
            </w:r>
          </w:p>
          <w:p w:rsidR="0058026E" w:rsidRPr="000A1A7C" w:rsidP="009D4F4E">
            <w:pPr>
              <w:pStyle w:val="ListParagraph"/>
              <w:numPr>
                <w:ilvl w:val="0"/>
                <w:numId w:val="26"/>
              </w:numPr>
              <w:autoSpaceDE w:val="0"/>
              <w:autoSpaceDN w:val="0"/>
              <w:adjustRightInd w:val="0"/>
              <w:rPr>
                <w:rFonts w:cs="Arial"/>
                <w:color w:val="000000"/>
              </w:rPr>
            </w:pPr>
            <w:r w:rsidRPr="000A1A7C">
              <w:rPr>
                <w:rFonts w:ascii="Arial" w:hAnsi="Arial" w:cs="Arial"/>
                <w:color w:val="000000"/>
              </w:rPr>
              <w:t>These findings highlight the need for a more effective and efficient way</w:t>
            </w:r>
            <w:r>
              <w:rPr>
                <w:rFonts w:ascii="Arial" w:hAnsi="Arial" w:cs="Arial"/>
                <w:color w:val="000000"/>
              </w:rPr>
              <w:t xml:space="preserve"> to </w:t>
            </w:r>
            <w:r w:rsidRPr="000A1A7C">
              <w:rPr>
                <w:rFonts w:ascii="Arial" w:hAnsi="Arial" w:cs="Arial"/>
                <w:color w:val="000000"/>
              </w:rPr>
              <w:t>enabl</w:t>
            </w:r>
            <w:r>
              <w:rPr>
                <w:rFonts w:ascii="Arial" w:hAnsi="Arial" w:cs="Arial"/>
                <w:color w:val="000000"/>
              </w:rPr>
              <w:t>e</w:t>
            </w:r>
            <w:r w:rsidRPr="000A1A7C">
              <w:rPr>
                <w:rFonts w:ascii="Arial" w:hAnsi="Arial" w:cs="Arial"/>
                <w:color w:val="000000"/>
              </w:rPr>
              <w:t xml:space="preserve"> providers to submit accurate data to Lancashire County Council which supports effective</w:t>
            </w:r>
            <w:r>
              <w:rPr>
                <w:rFonts w:ascii="Arial" w:hAnsi="Arial" w:cs="Arial"/>
                <w:color w:val="000000"/>
              </w:rPr>
              <w:t xml:space="preserve">, </w:t>
            </w:r>
            <w:r w:rsidRPr="000A1A7C">
              <w:rPr>
                <w:rFonts w:ascii="Arial" w:hAnsi="Arial" w:cs="Arial"/>
                <w:color w:val="000000"/>
              </w:rPr>
              <w:t>efficient analysis and</w:t>
            </w:r>
            <w:r w:rsidRPr="000A1A7C">
              <w:rPr>
                <w:rFonts w:ascii="Arial" w:hAnsi="Arial" w:cs="Arial"/>
                <w:color w:val="000000"/>
              </w:rPr>
              <w:t xml:space="preserve"> monitoring to ensure </w:t>
            </w:r>
            <w:r w:rsidRPr="000A1A7C">
              <w:rPr>
                <w:rFonts w:ascii="Arial" w:hAnsi="Arial" w:cs="Arial"/>
                <w:color w:val="000000"/>
              </w:rPr>
              <w:t>Lancashire Break Time meets the needs of children</w:t>
            </w:r>
            <w:r>
              <w:rPr>
                <w:rFonts w:ascii="Arial" w:hAnsi="Arial" w:cs="Arial"/>
                <w:color w:val="000000"/>
              </w:rPr>
              <w:t xml:space="preserve"> and y</w:t>
            </w:r>
            <w:r w:rsidRPr="000A1A7C">
              <w:rPr>
                <w:rFonts w:ascii="Arial" w:hAnsi="Arial" w:cs="Arial"/>
                <w:color w:val="000000"/>
              </w:rPr>
              <w:t xml:space="preserve">oung people and families and is an efficient use of resources.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The following table shows the number of hours accessed by children and young people attending Lancashire Break Tim</w:t>
            </w:r>
            <w:r w:rsidRPr="000A1A7C">
              <w:rPr>
                <w:rFonts w:ascii="Arial" w:hAnsi="Arial" w:cs="Arial"/>
                <w:color w:val="000000"/>
              </w:rPr>
              <w:t>e in 2018-19:</w:t>
            </w:r>
          </w:p>
          <w:p w:rsidR="009D4F4E" w:rsidRPr="000A1A7C" w:rsidP="009D4F4E">
            <w:pPr>
              <w:pStyle w:val="ListParagraph"/>
              <w:autoSpaceDE w:val="0"/>
              <w:autoSpaceDN w:val="0"/>
              <w:adjustRightInd w:val="0"/>
              <w:rPr>
                <w:rFonts w:ascii="Arial" w:hAnsi="Arial" w:cs="Arial"/>
                <w:color w:val="000000"/>
              </w:rPr>
            </w:pPr>
          </w:p>
          <w:tbl>
            <w:tblPr>
              <w:tblpPr w:leftFromText="180" w:rightFromText="180" w:vertAnchor="text" w:horzAnchor="page" w:tblpX="796" w:tblpY="-118"/>
              <w:tblOverlap w:val="never"/>
              <w:tblW w:w="0" w:type="auto"/>
              <w:tblCellMar>
                <w:left w:w="0" w:type="dxa"/>
                <w:right w:w="0" w:type="dxa"/>
              </w:tblCellMar>
              <w:tblLook w:val="04A0"/>
            </w:tblPr>
            <w:tblGrid>
              <w:gridCol w:w="2686"/>
              <w:gridCol w:w="3801"/>
            </w:tblGrid>
            <w:tr w:rsidTr="009D4F4E">
              <w:tblPrEx>
                <w:tblW w:w="0" w:type="auto"/>
                <w:tblCellMar>
                  <w:left w:w="0" w:type="dxa"/>
                  <w:right w:w="0" w:type="dxa"/>
                </w:tblCellMar>
                <w:tblLook w:val="04A0"/>
              </w:tblPrEx>
              <w:tc>
                <w:tcPr>
                  <w:tcW w:w="26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D4F4E" w:rsidRPr="000A1A7C" w:rsidP="009D4F4E">
                  <w:pPr>
                    <w:rPr>
                      <w:b/>
                      <w:bCs/>
                      <w:sz w:val="22"/>
                      <w:szCs w:val="22"/>
                    </w:rPr>
                  </w:pPr>
                  <w:r w:rsidRPr="000A1A7C">
                    <w:rPr>
                      <w:b/>
                      <w:bCs/>
                      <w:sz w:val="22"/>
                      <w:szCs w:val="22"/>
                    </w:rPr>
                    <w:t>Hours accessed</w:t>
                  </w:r>
                </w:p>
              </w:tc>
              <w:tc>
                <w:tcPr>
                  <w:tcW w:w="38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D4F4E" w:rsidRPr="000A1A7C" w:rsidP="009D4F4E">
                  <w:pPr>
                    <w:rPr>
                      <w:b/>
                      <w:bCs/>
                      <w:sz w:val="22"/>
                      <w:szCs w:val="22"/>
                    </w:rPr>
                  </w:pPr>
                  <w:r w:rsidRPr="000A1A7C">
                    <w:rPr>
                      <w:b/>
                      <w:bCs/>
                      <w:sz w:val="22"/>
                      <w:szCs w:val="22"/>
                    </w:rPr>
                    <w:t>Number of children and young people</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600+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500+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8</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300+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11</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200+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39</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100+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171</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90+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22</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80+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42</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70+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48</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60+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43</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50+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73</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40+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96</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30+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111</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20+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105</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10+</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205</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0-9</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225</w:t>
                  </w:r>
                </w:p>
              </w:tc>
            </w:tr>
            <w:tr w:rsidTr="009D4F4E">
              <w:tblPrEx>
                <w:tblW w:w="0" w:type="auto"/>
                <w:tblCellMar>
                  <w:left w:w="0" w:type="dxa"/>
                  <w:right w:w="0" w:type="dxa"/>
                </w:tblCellMar>
                <w:tblLook w:val="04A0"/>
              </w:tblPrEx>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 xml:space="preserve">Total </w:t>
                  </w:r>
                </w:p>
              </w:tc>
              <w:tc>
                <w:tcPr>
                  <w:tcW w:w="3801" w:type="dxa"/>
                  <w:tcBorders>
                    <w:top w:val="nil"/>
                    <w:left w:val="nil"/>
                    <w:bottom w:val="single" w:sz="8" w:space="0" w:color="auto"/>
                    <w:right w:val="single" w:sz="8" w:space="0" w:color="auto"/>
                  </w:tcBorders>
                  <w:tcMar>
                    <w:top w:w="0" w:type="dxa"/>
                    <w:left w:w="108" w:type="dxa"/>
                    <w:bottom w:w="0" w:type="dxa"/>
                    <w:right w:w="108" w:type="dxa"/>
                  </w:tcMar>
                  <w:hideMark/>
                </w:tcPr>
                <w:p w:rsidR="009D4F4E" w:rsidRPr="000A1A7C" w:rsidP="009D4F4E">
                  <w:pPr>
                    <w:rPr>
                      <w:bCs/>
                      <w:sz w:val="22"/>
                      <w:szCs w:val="22"/>
                    </w:rPr>
                  </w:pPr>
                  <w:r w:rsidRPr="000A1A7C">
                    <w:rPr>
                      <w:bCs/>
                      <w:sz w:val="22"/>
                      <w:szCs w:val="22"/>
                    </w:rPr>
                    <w:t>1204</w:t>
                  </w:r>
                </w:p>
              </w:tc>
            </w:tr>
          </w:tbl>
          <w:p w:rsidR="0058026E" w:rsidRPr="000A1A7C" w:rsidP="0058026E">
            <w:pPr>
              <w:pStyle w:val="ListParagraph"/>
              <w:autoSpaceDE w:val="0"/>
              <w:autoSpaceDN w:val="0"/>
              <w:adjustRightInd w:val="0"/>
              <w:ind w:left="0"/>
              <w:rPr>
                <w:rFonts w:ascii="Arial" w:hAnsi="Arial" w:cs="Arial"/>
                <w:color w:val="000000"/>
              </w:rPr>
            </w:pPr>
          </w:p>
          <w:p w:rsidR="0058026E" w:rsidRPr="000A1A7C" w:rsidP="0058026E">
            <w:pPr>
              <w:pStyle w:val="ListParagraph"/>
              <w:autoSpaceDE w:val="0"/>
              <w:autoSpaceDN w:val="0"/>
              <w:adjustRightInd w:val="0"/>
              <w:ind w:left="0"/>
              <w:rPr>
                <w:rFonts w:ascii="Arial" w:hAnsi="Arial" w:cs="Arial"/>
                <w:color w:val="000000"/>
              </w:rPr>
            </w:pPr>
          </w:p>
          <w:p w:rsidR="0058026E" w:rsidRPr="000A1A7C" w:rsidP="0058026E">
            <w:pPr>
              <w:pStyle w:val="ListParagraph"/>
              <w:autoSpaceDE w:val="0"/>
              <w:autoSpaceDN w:val="0"/>
              <w:adjustRightInd w:val="0"/>
              <w:ind w:left="0"/>
              <w:rPr>
                <w:rFonts w:ascii="Arial" w:hAnsi="Arial" w:cs="Arial"/>
                <w:color w:val="000000"/>
              </w:rPr>
            </w:pPr>
          </w:p>
          <w:p w:rsidR="0058026E" w:rsidRPr="000A1A7C" w:rsidP="0058026E">
            <w:pPr>
              <w:pStyle w:val="ListParagraph"/>
              <w:autoSpaceDE w:val="0"/>
              <w:autoSpaceDN w:val="0"/>
              <w:adjustRightInd w:val="0"/>
              <w:ind w:left="0"/>
              <w:rPr>
                <w:rFonts w:ascii="Arial" w:hAnsi="Arial" w:cs="Arial"/>
                <w:color w:val="000000"/>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58026E" w:rsidRPr="000A1A7C" w:rsidP="0058026E">
            <w:pPr>
              <w:pStyle w:val="ListParagraph"/>
              <w:autoSpaceDE w:val="0"/>
              <w:autoSpaceDN w:val="0"/>
              <w:adjustRightInd w:val="0"/>
              <w:ind w:left="0"/>
              <w:rPr>
                <w:rFonts w:ascii="Arial" w:hAnsi="Arial" w:cs="Arial"/>
                <w:color w:val="000000"/>
                <w:u w:val="single"/>
              </w:rPr>
            </w:pPr>
          </w:p>
          <w:p w:rsidR="00B82F84" w:rsidRPr="000A1A7C" w:rsidP="006B77E8">
            <w:pPr>
              <w:pStyle w:val="ListParagraph"/>
              <w:numPr>
                <w:ilvl w:val="0"/>
                <w:numId w:val="35"/>
              </w:numPr>
              <w:autoSpaceDE w:val="0"/>
              <w:autoSpaceDN w:val="0"/>
              <w:adjustRightInd w:val="0"/>
              <w:rPr>
                <w:rFonts w:cs="Arial"/>
                <w:color w:val="000000"/>
              </w:rPr>
            </w:pPr>
            <w:r w:rsidRPr="000A1A7C">
              <w:rPr>
                <w:rFonts w:ascii="Arial" w:hAnsi="Arial" w:cs="Arial"/>
                <w:color w:val="000000"/>
              </w:rPr>
              <w:t>The following table</w:t>
            </w:r>
            <w:r w:rsidRPr="000A1A7C">
              <w:rPr>
                <w:rFonts w:ascii="Arial" w:hAnsi="Arial" w:cs="Arial"/>
                <w:color w:val="000000"/>
              </w:rPr>
              <w:t xml:space="preserve"> shows the number of children and young people attending Lancashire Break Time, the number of hours</w:t>
            </w:r>
            <w:r>
              <w:rPr>
                <w:rFonts w:ascii="Arial" w:hAnsi="Arial" w:cs="Arial"/>
                <w:color w:val="000000"/>
              </w:rPr>
              <w:t xml:space="preserve"> of activity</w:t>
            </w:r>
            <w:r w:rsidRPr="000A1A7C">
              <w:rPr>
                <w:rFonts w:ascii="Arial" w:hAnsi="Arial" w:cs="Arial"/>
                <w:color w:val="000000"/>
              </w:rPr>
              <w:t xml:space="preserve"> delivered and the average number of hours accessed per child or young person by District and across Lancashire:  </w:t>
            </w:r>
          </w:p>
          <w:tbl>
            <w:tblPr>
              <w:tblStyle w:val="TableGrid"/>
              <w:tblW w:w="0" w:type="auto"/>
              <w:tblLook w:val="04A0"/>
            </w:tblPr>
            <w:tblGrid>
              <w:gridCol w:w="1608"/>
              <w:gridCol w:w="2554"/>
              <w:gridCol w:w="1490"/>
              <w:gridCol w:w="1446"/>
              <w:gridCol w:w="1395"/>
              <w:gridCol w:w="3046"/>
            </w:tblGrid>
            <w:tr w:rsidTr="00B82F84">
              <w:tblPrEx>
                <w:tblW w:w="0" w:type="auto"/>
                <w:tblLook w:val="04A0"/>
              </w:tblPrEx>
              <w:tc>
                <w:tcPr>
                  <w:tcW w:w="0" w:type="auto"/>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District</w:t>
                  </w:r>
                </w:p>
              </w:tc>
              <w:tc>
                <w:tcPr>
                  <w:tcW w:w="0" w:type="auto"/>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 xml:space="preserve">Total number of </w:t>
                  </w:r>
                  <w:r w:rsidRPr="000A1A7C">
                    <w:rPr>
                      <w:rFonts w:cs="Arial"/>
                      <w:b/>
                      <w:sz w:val="22"/>
                      <w:szCs w:val="22"/>
                    </w:rPr>
                    <w:t>children/young people</w:t>
                  </w:r>
                </w:p>
              </w:tc>
              <w:tc>
                <w:tcPr>
                  <w:tcW w:w="0" w:type="auto"/>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Access under 50 hours</w:t>
                  </w:r>
                </w:p>
              </w:tc>
              <w:tc>
                <w:tcPr>
                  <w:tcW w:w="0" w:type="auto"/>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Access over 50 hours</w:t>
                  </w:r>
                </w:p>
              </w:tc>
              <w:tc>
                <w:tcPr>
                  <w:tcW w:w="0" w:type="auto"/>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Hours delivered</w:t>
                  </w:r>
                </w:p>
              </w:tc>
              <w:tc>
                <w:tcPr>
                  <w:tcW w:w="3046" w:type="dxa"/>
                  <w:shd w:val="clear" w:color="auto" w:fill="BFBFBF" w:themeFill="background1" w:themeFillShade="BF"/>
                  <w:vAlign w:val="center"/>
                </w:tcPr>
                <w:p w:rsidR="00B82F84" w:rsidRPr="000A1A7C" w:rsidP="00B82F84">
                  <w:pPr>
                    <w:jc w:val="center"/>
                    <w:rPr>
                      <w:rFonts w:cs="Arial"/>
                      <w:b/>
                      <w:sz w:val="22"/>
                      <w:szCs w:val="22"/>
                    </w:rPr>
                  </w:pPr>
                  <w:r w:rsidRPr="000A1A7C">
                    <w:rPr>
                      <w:rFonts w:cs="Arial"/>
                      <w:b/>
                      <w:sz w:val="22"/>
                      <w:szCs w:val="22"/>
                    </w:rPr>
                    <w:t>Average Hours per child/young person (rounded down)</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Burnley</w:t>
                  </w:r>
                </w:p>
              </w:tc>
              <w:tc>
                <w:tcPr>
                  <w:tcW w:w="0" w:type="auto"/>
                  <w:vAlign w:val="center"/>
                </w:tcPr>
                <w:p w:rsidR="00B82F84" w:rsidRPr="000A1A7C" w:rsidP="00B82F84">
                  <w:pPr>
                    <w:jc w:val="center"/>
                    <w:rPr>
                      <w:rFonts w:cs="Arial"/>
                      <w:sz w:val="22"/>
                      <w:szCs w:val="22"/>
                    </w:rPr>
                  </w:pPr>
                  <w:r w:rsidRPr="000A1A7C">
                    <w:rPr>
                      <w:rFonts w:cs="Arial"/>
                      <w:sz w:val="22"/>
                      <w:szCs w:val="22"/>
                    </w:rPr>
                    <w:t>230</w:t>
                  </w:r>
                </w:p>
              </w:tc>
              <w:tc>
                <w:tcPr>
                  <w:tcW w:w="0" w:type="auto"/>
                  <w:vAlign w:val="center"/>
                </w:tcPr>
                <w:p w:rsidR="00B82F84" w:rsidRPr="000A1A7C" w:rsidP="00B82F84">
                  <w:pPr>
                    <w:jc w:val="center"/>
                    <w:rPr>
                      <w:rFonts w:cs="Arial"/>
                      <w:sz w:val="22"/>
                      <w:szCs w:val="22"/>
                    </w:rPr>
                  </w:pPr>
                  <w:r w:rsidRPr="000A1A7C">
                    <w:rPr>
                      <w:rFonts w:cs="Arial"/>
                      <w:sz w:val="22"/>
                      <w:szCs w:val="22"/>
                    </w:rPr>
                    <w:t>155</w:t>
                  </w:r>
                </w:p>
              </w:tc>
              <w:tc>
                <w:tcPr>
                  <w:tcW w:w="0" w:type="auto"/>
                  <w:vAlign w:val="center"/>
                </w:tcPr>
                <w:p w:rsidR="00B82F84" w:rsidRPr="000A1A7C" w:rsidP="00B82F84">
                  <w:pPr>
                    <w:jc w:val="center"/>
                    <w:rPr>
                      <w:rFonts w:cs="Arial"/>
                      <w:sz w:val="22"/>
                      <w:szCs w:val="22"/>
                    </w:rPr>
                  </w:pPr>
                  <w:r w:rsidRPr="000A1A7C">
                    <w:rPr>
                      <w:rFonts w:cs="Arial"/>
                      <w:sz w:val="22"/>
                      <w:szCs w:val="22"/>
                    </w:rPr>
                    <w:t>75</w:t>
                  </w:r>
                </w:p>
              </w:tc>
              <w:tc>
                <w:tcPr>
                  <w:tcW w:w="0" w:type="auto"/>
                  <w:vAlign w:val="center"/>
                </w:tcPr>
                <w:p w:rsidR="00B82F84" w:rsidRPr="000A1A7C" w:rsidP="00B82F84">
                  <w:pPr>
                    <w:jc w:val="center"/>
                    <w:rPr>
                      <w:rFonts w:cs="Arial"/>
                      <w:sz w:val="22"/>
                      <w:szCs w:val="22"/>
                    </w:rPr>
                  </w:pPr>
                  <w:r w:rsidRPr="000A1A7C">
                    <w:rPr>
                      <w:rFonts w:cs="Arial"/>
                      <w:sz w:val="22"/>
                      <w:szCs w:val="22"/>
                    </w:rPr>
                    <w:t>11,363</w:t>
                  </w:r>
                </w:p>
              </w:tc>
              <w:tc>
                <w:tcPr>
                  <w:tcW w:w="3046" w:type="dxa"/>
                  <w:vAlign w:val="center"/>
                </w:tcPr>
                <w:p w:rsidR="00B82F84" w:rsidRPr="000A1A7C" w:rsidP="00B82F84">
                  <w:pPr>
                    <w:jc w:val="center"/>
                    <w:rPr>
                      <w:rFonts w:cs="Arial"/>
                      <w:sz w:val="22"/>
                      <w:szCs w:val="22"/>
                    </w:rPr>
                  </w:pPr>
                  <w:r w:rsidRPr="000A1A7C">
                    <w:rPr>
                      <w:rFonts w:cs="Arial"/>
                      <w:sz w:val="22"/>
                      <w:szCs w:val="22"/>
                    </w:rPr>
                    <w:t>49</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Chorley</w:t>
                  </w:r>
                </w:p>
              </w:tc>
              <w:tc>
                <w:tcPr>
                  <w:tcW w:w="0" w:type="auto"/>
                  <w:vAlign w:val="center"/>
                </w:tcPr>
                <w:p w:rsidR="00B82F84" w:rsidRPr="000A1A7C" w:rsidP="00B82F84">
                  <w:pPr>
                    <w:jc w:val="center"/>
                    <w:rPr>
                      <w:rFonts w:cs="Arial"/>
                      <w:sz w:val="22"/>
                      <w:szCs w:val="22"/>
                    </w:rPr>
                  </w:pPr>
                  <w:r w:rsidRPr="000A1A7C">
                    <w:rPr>
                      <w:rFonts w:cs="Arial"/>
                      <w:sz w:val="22"/>
                      <w:szCs w:val="22"/>
                    </w:rPr>
                    <w:t>76</w:t>
                  </w:r>
                </w:p>
              </w:tc>
              <w:tc>
                <w:tcPr>
                  <w:tcW w:w="0" w:type="auto"/>
                  <w:vAlign w:val="center"/>
                </w:tcPr>
                <w:p w:rsidR="00B82F84" w:rsidRPr="000A1A7C" w:rsidP="00B82F84">
                  <w:pPr>
                    <w:jc w:val="center"/>
                    <w:rPr>
                      <w:rFonts w:cs="Arial"/>
                      <w:sz w:val="22"/>
                      <w:szCs w:val="22"/>
                    </w:rPr>
                  </w:pPr>
                  <w:r w:rsidRPr="000A1A7C">
                    <w:rPr>
                      <w:rFonts w:cs="Arial"/>
                      <w:sz w:val="22"/>
                      <w:szCs w:val="22"/>
                    </w:rPr>
                    <w:t>47</w:t>
                  </w:r>
                </w:p>
              </w:tc>
              <w:tc>
                <w:tcPr>
                  <w:tcW w:w="0" w:type="auto"/>
                  <w:vAlign w:val="center"/>
                </w:tcPr>
                <w:p w:rsidR="00B82F84" w:rsidRPr="000A1A7C" w:rsidP="00B82F84">
                  <w:pPr>
                    <w:jc w:val="center"/>
                    <w:rPr>
                      <w:rFonts w:cs="Arial"/>
                      <w:sz w:val="22"/>
                      <w:szCs w:val="22"/>
                    </w:rPr>
                  </w:pPr>
                  <w:r w:rsidRPr="000A1A7C">
                    <w:rPr>
                      <w:rFonts w:cs="Arial"/>
                      <w:sz w:val="22"/>
                      <w:szCs w:val="22"/>
                    </w:rPr>
                    <w:t>29</w:t>
                  </w:r>
                </w:p>
              </w:tc>
              <w:tc>
                <w:tcPr>
                  <w:tcW w:w="0" w:type="auto"/>
                  <w:vAlign w:val="center"/>
                </w:tcPr>
                <w:p w:rsidR="00B82F84" w:rsidRPr="000A1A7C" w:rsidP="00B82F84">
                  <w:pPr>
                    <w:jc w:val="center"/>
                    <w:rPr>
                      <w:rFonts w:cs="Arial"/>
                      <w:sz w:val="22"/>
                      <w:szCs w:val="22"/>
                    </w:rPr>
                  </w:pPr>
                  <w:r w:rsidRPr="000A1A7C">
                    <w:rPr>
                      <w:rFonts w:cs="Arial"/>
                      <w:sz w:val="22"/>
                      <w:szCs w:val="22"/>
                    </w:rPr>
                    <w:t>3881</w:t>
                  </w:r>
                </w:p>
              </w:tc>
              <w:tc>
                <w:tcPr>
                  <w:tcW w:w="3046" w:type="dxa"/>
                  <w:vAlign w:val="center"/>
                </w:tcPr>
                <w:p w:rsidR="00B82F84" w:rsidRPr="000A1A7C" w:rsidP="00B82F84">
                  <w:pPr>
                    <w:jc w:val="center"/>
                    <w:rPr>
                      <w:rFonts w:cs="Arial"/>
                      <w:sz w:val="22"/>
                      <w:szCs w:val="22"/>
                    </w:rPr>
                  </w:pPr>
                  <w:r w:rsidRPr="000A1A7C">
                    <w:rPr>
                      <w:rFonts w:cs="Arial"/>
                      <w:sz w:val="22"/>
                      <w:szCs w:val="22"/>
                    </w:rPr>
                    <w:t>51</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Fylde</w:t>
                  </w:r>
                </w:p>
              </w:tc>
              <w:tc>
                <w:tcPr>
                  <w:tcW w:w="0" w:type="auto"/>
                  <w:vAlign w:val="center"/>
                </w:tcPr>
                <w:p w:rsidR="00B82F84" w:rsidRPr="000A1A7C" w:rsidP="00B82F84">
                  <w:pPr>
                    <w:jc w:val="center"/>
                    <w:rPr>
                      <w:rFonts w:cs="Arial"/>
                      <w:sz w:val="22"/>
                      <w:szCs w:val="22"/>
                    </w:rPr>
                  </w:pPr>
                  <w:r w:rsidRPr="000A1A7C">
                    <w:rPr>
                      <w:rFonts w:cs="Arial"/>
                      <w:sz w:val="22"/>
                      <w:szCs w:val="22"/>
                    </w:rPr>
                    <w:t>70</w:t>
                  </w:r>
                </w:p>
              </w:tc>
              <w:tc>
                <w:tcPr>
                  <w:tcW w:w="0" w:type="auto"/>
                  <w:vAlign w:val="center"/>
                </w:tcPr>
                <w:p w:rsidR="00B82F84" w:rsidRPr="000A1A7C" w:rsidP="00B82F84">
                  <w:pPr>
                    <w:jc w:val="center"/>
                    <w:rPr>
                      <w:rFonts w:cs="Arial"/>
                      <w:sz w:val="22"/>
                      <w:szCs w:val="22"/>
                    </w:rPr>
                  </w:pPr>
                  <w:r w:rsidRPr="000A1A7C">
                    <w:rPr>
                      <w:rFonts w:cs="Arial"/>
                      <w:sz w:val="22"/>
                      <w:szCs w:val="22"/>
                    </w:rPr>
                    <w:t>36</w:t>
                  </w:r>
                </w:p>
              </w:tc>
              <w:tc>
                <w:tcPr>
                  <w:tcW w:w="0" w:type="auto"/>
                  <w:vAlign w:val="center"/>
                </w:tcPr>
                <w:p w:rsidR="00B82F84" w:rsidRPr="000A1A7C" w:rsidP="00B82F84">
                  <w:pPr>
                    <w:jc w:val="center"/>
                    <w:rPr>
                      <w:rFonts w:cs="Arial"/>
                      <w:sz w:val="22"/>
                      <w:szCs w:val="22"/>
                    </w:rPr>
                  </w:pPr>
                  <w:r w:rsidRPr="000A1A7C">
                    <w:rPr>
                      <w:rFonts w:cs="Arial"/>
                      <w:sz w:val="22"/>
                      <w:szCs w:val="22"/>
                    </w:rPr>
                    <w:t>34</w:t>
                  </w:r>
                </w:p>
              </w:tc>
              <w:tc>
                <w:tcPr>
                  <w:tcW w:w="0" w:type="auto"/>
                  <w:vAlign w:val="center"/>
                </w:tcPr>
                <w:p w:rsidR="00B82F84" w:rsidRPr="000A1A7C" w:rsidP="00B82F84">
                  <w:pPr>
                    <w:jc w:val="center"/>
                    <w:rPr>
                      <w:rFonts w:cs="Arial"/>
                      <w:sz w:val="22"/>
                      <w:szCs w:val="22"/>
                    </w:rPr>
                  </w:pPr>
                  <w:r w:rsidRPr="000A1A7C">
                    <w:rPr>
                      <w:rFonts w:cs="Arial"/>
                      <w:sz w:val="22"/>
                      <w:szCs w:val="22"/>
                    </w:rPr>
                    <w:t>4377</w:t>
                  </w:r>
                </w:p>
              </w:tc>
              <w:tc>
                <w:tcPr>
                  <w:tcW w:w="3046" w:type="dxa"/>
                  <w:vAlign w:val="center"/>
                </w:tcPr>
                <w:p w:rsidR="00B82F84" w:rsidRPr="000A1A7C" w:rsidP="00B82F84">
                  <w:pPr>
                    <w:jc w:val="center"/>
                    <w:rPr>
                      <w:rFonts w:cs="Arial"/>
                      <w:sz w:val="22"/>
                      <w:szCs w:val="22"/>
                    </w:rPr>
                  </w:pPr>
                  <w:r w:rsidRPr="000A1A7C">
                    <w:rPr>
                      <w:rFonts w:cs="Arial"/>
                      <w:sz w:val="22"/>
                      <w:szCs w:val="22"/>
                    </w:rPr>
                    <w:t>62</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Hyndburn</w:t>
                  </w:r>
                </w:p>
              </w:tc>
              <w:tc>
                <w:tcPr>
                  <w:tcW w:w="0" w:type="auto"/>
                  <w:vAlign w:val="center"/>
                </w:tcPr>
                <w:p w:rsidR="00B82F84" w:rsidRPr="000A1A7C" w:rsidP="00B82F84">
                  <w:pPr>
                    <w:jc w:val="center"/>
                    <w:rPr>
                      <w:rFonts w:cs="Arial"/>
                      <w:sz w:val="22"/>
                      <w:szCs w:val="22"/>
                    </w:rPr>
                  </w:pPr>
                  <w:r w:rsidRPr="000A1A7C">
                    <w:rPr>
                      <w:rFonts w:cs="Arial"/>
                      <w:sz w:val="22"/>
                      <w:szCs w:val="22"/>
                    </w:rPr>
                    <w:t>131</w:t>
                  </w:r>
                </w:p>
              </w:tc>
              <w:tc>
                <w:tcPr>
                  <w:tcW w:w="0" w:type="auto"/>
                  <w:vAlign w:val="center"/>
                </w:tcPr>
                <w:p w:rsidR="00B82F84" w:rsidRPr="000A1A7C" w:rsidP="00B82F84">
                  <w:pPr>
                    <w:jc w:val="center"/>
                    <w:rPr>
                      <w:rFonts w:cs="Arial"/>
                      <w:sz w:val="22"/>
                      <w:szCs w:val="22"/>
                    </w:rPr>
                  </w:pPr>
                  <w:r w:rsidRPr="000A1A7C">
                    <w:rPr>
                      <w:rFonts w:cs="Arial"/>
                      <w:sz w:val="22"/>
                      <w:szCs w:val="22"/>
                    </w:rPr>
                    <w:t>86</w:t>
                  </w:r>
                </w:p>
              </w:tc>
              <w:tc>
                <w:tcPr>
                  <w:tcW w:w="0" w:type="auto"/>
                  <w:vAlign w:val="center"/>
                </w:tcPr>
                <w:p w:rsidR="00B82F84" w:rsidRPr="000A1A7C" w:rsidP="00B82F84">
                  <w:pPr>
                    <w:jc w:val="center"/>
                    <w:rPr>
                      <w:rFonts w:cs="Arial"/>
                      <w:sz w:val="22"/>
                      <w:szCs w:val="22"/>
                    </w:rPr>
                  </w:pPr>
                  <w:r w:rsidRPr="000A1A7C">
                    <w:rPr>
                      <w:rFonts w:cs="Arial"/>
                      <w:sz w:val="22"/>
                      <w:szCs w:val="22"/>
                    </w:rPr>
                    <w:t>45</w:t>
                  </w:r>
                </w:p>
              </w:tc>
              <w:tc>
                <w:tcPr>
                  <w:tcW w:w="0" w:type="auto"/>
                  <w:vAlign w:val="center"/>
                </w:tcPr>
                <w:p w:rsidR="00B82F84" w:rsidRPr="000A1A7C" w:rsidP="00B82F84">
                  <w:pPr>
                    <w:jc w:val="center"/>
                    <w:rPr>
                      <w:rFonts w:cs="Arial"/>
                      <w:sz w:val="22"/>
                      <w:szCs w:val="22"/>
                    </w:rPr>
                  </w:pPr>
                  <w:r w:rsidRPr="000A1A7C">
                    <w:rPr>
                      <w:rFonts w:cs="Arial"/>
                      <w:sz w:val="22"/>
                      <w:szCs w:val="22"/>
                    </w:rPr>
                    <w:t>6258</w:t>
                  </w:r>
                </w:p>
              </w:tc>
              <w:tc>
                <w:tcPr>
                  <w:tcW w:w="3046" w:type="dxa"/>
                  <w:vAlign w:val="center"/>
                </w:tcPr>
                <w:p w:rsidR="00B82F84" w:rsidRPr="000A1A7C" w:rsidP="00B82F84">
                  <w:pPr>
                    <w:jc w:val="center"/>
                    <w:rPr>
                      <w:rFonts w:cs="Arial"/>
                      <w:sz w:val="22"/>
                      <w:szCs w:val="22"/>
                    </w:rPr>
                  </w:pPr>
                  <w:r w:rsidRPr="000A1A7C">
                    <w:rPr>
                      <w:rFonts w:cs="Arial"/>
                      <w:sz w:val="22"/>
                      <w:szCs w:val="22"/>
                    </w:rPr>
                    <w:t>47</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Lancaster</w:t>
                  </w:r>
                </w:p>
              </w:tc>
              <w:tc>
                <w:tcPr>
                  <w:tcW w:w="0" w:type="auto"/>
                  <w:vAlign w:val="center"/>
                </w:tcPr>
                <w:p w:rsidR="00B82F84" w:rsidRPr="000A1A7C" w:rsidP="00B82F84">
                  <w:pPr>
                    <w:jc w:val="center"/>
                    <w:rPr>
                      <w:rFonts w:cs="Arial"/>
                      <w:sz w:val="22"/>
                      <w:szCs w:val="22"/>
                    </w:rPr>
                  </w:pPr>
                  <w:r w:rsidRPr="000A1A7C">
                    <w:rPr>
                      <w:rFonts w:cs="Arial"/>
                      <w:sz w:val="22"/>
                      <w:szCs w:val="22"/>
                    </w:rPr>
                    <w:t>126</w:t>
                  </w:r>
                </w:p>
              </w:tc>
              <w:tc>
                <w:tcPr>
                  <w:tcW w:w="0" w:type="auto"/>
                  <w:vAlign w:val="center"/>
                </w:tcPr>
                <w:p w:rsidR="00B82F84" w:rsidRPr="000A1A7C" w:rsidP="00B82F84">
                  <w:pPr>
                    <w:jc w:val="center"/>
                    <w:rPr>
                      <w:rFonts w:cs="Arial"/>
                      <w:sz w:val="22"/>
                      <w:szCs w:val="22"/>
                    </w:rPr>
                  </w:pPr>
                  <w:r w:rsidRPr="000A1A7C">
                    <w:rPr>
                      <w:rFonts w:cs="Arial"/>
                      <w:sz w:val="22"/>
                      <w:szCs w:val="22"/>
                    </w:rPr>
                    <w:t>65</w:t>
                  </w:r>
                </w:p>
              </w:tc>
              <w:tc>
                <w:tcPr>
                  <w:tcW w:w="0" w:type="auto"/>
                  <w:vAlign w:val="center"/>
                </w:tcPr>
                <w:p w:rsidR="00B82F84" w:rsidRPr="000A1A7C" w:rsidP="00B82F84">
                  <w:pPr>
                    <w:jc w:val="center"/>
                    <w:rPr>
                      <w:rFonts w:cs="Arial"/>
                      <w:sz w:val="22"/>
                      <w:szCs w:val="22"/>
                    </w:rPr>
                  </w:pPr>
                  <w:r w:rsidRPr="000A1A7C">
                    <w:rPr>
                      <w:rFonts w:cs="Arial"/>
                      <w:sz w:val="22"/>
                      <w:szCs w:val="22"/>
                    </w:rPr>
                    <w:t>61</w:t>
                  </w:r>
                </w:p>
              </w:tc>
              <w:tc>
                <w:tcPr>
                  <w:tcW w:w="0" w:type="auto"/>
                  <w:vAlign w:val="center"/>
                </w:tcPr>
                <w:p w:rsidR="00B82F84" w:rsidRPr="000A1A7C" w:rsidP="00B82F84">
                  <w:pPr>
                    <w:jc w:val="center"/>
                    <w:rPr>
                      <w:rFonts w:cs="Arial"/>
                      <w:sz w:val="22"/>
                      <w:szCs w:val="22"/>
                    </w:rPr>
                  </w:pPr>
                  <w:r w:rsidRPr="000A1A7C">
                    <w:rPr>
                      <w:rFonts w:cs="Arial"/>
                      <w:sz w:val="22"/>
                      <w:szCs w:val="22"/>
                    </w:rPr>
                    <w:t>12,220</w:t>
                  </w:r>
                </w:p>
              </w:tc>
              <w:tc>
                <w:tcPr>
                  <w:tcW w:w="3046" w:type="dxa"/>
                  <w:vAlign w:val="center"/>
                </w:tcPr>
                <w:p w:rsidR="00B82F84" w:rsidRPr="000A1A7C" w:rsidP="00B82F84">
                  <w:pPr>
                    <w:jc w:val="center"/>
                    <w:rPr>
                      <w:rFonts w:cs="Arial"/>
                      <w:sz w:val="22"/>
                      <w:szCs w:val="22"/>
                    </w:rPr>
                  </w:pPr>
                  <w:r w:rsidRPr="000A1A7C">
                    <w:rPr>
                      <w:rFonts w:cs="Arial"/>
                      <w:sz w:val="22"/>
                      <w:szCs w:val="22"/>
                    </w:rPr>
                    <w:t>96</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Pendle</w:t>
                  </w:r>
                </w:p>
              </w:tc>
              <w:tc>
                <w:tcPr>
                  <w:tcW w:w="0" w:type="auto"/>
                  <w:vAlign w:val="center"/>
                </w:tcPr>
                <w:p w:rsidR="00B82F84" w:rsidRPr="000A1A7C" w:rsidP="00B82F84">
                  <w:pPr>
                    <w:jc w:val="center"/>
                    <w:rPr>
                      <w:rFonts w:cs="Arial"/>
                      <w:sz w:val="22"/>
                      <w:szCs w:val="22"/>
                    </w:rPr>
                  </w:pPr>
                  <w:r w:rsidRPr="000A1A7C">
                    <w:rPr>
                      <w:rFonts w:cs="Arial"/>
                      <w:sz w:val="22"/>
                      <w:szCs w:val="22"/>
                    </w:rPr>
                    <w:t>29</w:t>
                  </w:r>
                </w:p>
              </w:tc>
              <w:tc>
                <w:tcPr>
                  <w:tcW w:w="0" w:type="auto"/>
                  <w:vAlign w:val="center"/>
                </w:tcPr>
                <w:p w:rsidR="00B82F84" w:rsidRPr="000A1A7C" w:rsidP="00B82F84">
                  <w:pPr>
                    <w:jc w:val="center"/>
                    <w:rPr>
                      <w:rFonts w:cs="Arial"/>
                      <w:sz w:val="22"/>
                      <w:szCs w:val="22"/>
                    </w:rPr>
                  </w:pPr>
                  <w:r w:rsidRPr="000A1A7C">
                    <w:rPr>
                      <w:rFonts w:cs="Arial"/>
                      <w:sz w:val="22"/>
                      <w:szCs w:val="22"/>
                    </w:rPr>
                    <w:t>20</w:t>
                  </w:r>
                </w:p>
              </w:tc>
              <w:tc>
                <w:tcPr>
                  <w:tcW w:w="0" w:type="auto"/>
                  <w:vAlign w:val="center"/>
                </w:tcPr>
                <w:p w:rsidR="00B82F84" w:rsidRPr="000A1A7C" w:rsidP="00B82F84">
                  <w:pPr>
                    <w:jc w:val="center"/>
                    <w:rPr>
                      <w:rFonts w:cs="Arial"/>
                      <w:sz w:val="22"/>
                      <w:szCs w:val="22"/>
                    </w:rPr>
                  </w:pPr>
                  <w:r w:rsidRPr="000A1A7C">
                    <w:rPr>
                      <w:rFonts w:cs="Arial"/>
                      <w:sz w:val="22"/>
                      <w:szCs w:val="22"/>
                    </w:rPr>
                    <w:t>9</w:t>
                  </w:r>
                </w:p>
              </w:tc>
              <w:tc>
                <w:tcPr>
                  <w:tcW w:w="0" w:type="auto"/>
                  <w:vAlign w:val="center"/>
                </w:tcPr>
                <w:p w:rsidR="00B82F84" w:rsidRPr="000A1A7C" w:rsidP="00B82F84">
                  <w:pPr>
                    <w:jc w:val="center"/>
                    <w:rPr>
                      <w:rFonts w:cs="Arial"/>
                      <w:sz w:val="22"/>
                      <w:szCs w:val="22"/>
                    </w:rPr>
                  </w:pPr>
                  <w:r w:rsidRPr="000A1A7C">
                    <w:rPr>
                      <w:rFonts w:cs="Arial"/>
                      <w:sz w:val="22"/>
                      <w:szCs w:val="22"/>
                    </w:rPr>
                    <w:t>1295</w:t>
                  </w:r>
                </w:p>
              </w:tc>
              <w:tc>
                <w:tcPr>
                  <w:tcW w:w="3046" w:type="dxa"/>
                  <w:vAlign w:val="center"/>
                </w:tcPr>
                <w:p w:rsidR="00B82F84" w:rsidRPr="000A1A7C" w:rsidP="00B82F84">
                  <w:pPr>
                    <w:jc w:val="center"/>
                    <w:rPr>
                      <w:rFonts w:cs="Arial"/>
                      <w:sz w:val="22"/>
                      <w:szCs w:val="22"/>
                    </w:rPr>
                  </w:pPr>
                  <w:r w:rsidRPr="000A1A7C">
                    <w:rPr>
                      <w:rFonts w:cs="Arial"/>
                      <w:sz w:val="22"/>
                      <w:szCs w:val="22"/>
                    </w:rPr>
                    <w:t>44</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Preston</w:t>
                  </w:r>
                </w:p>
              </w:tc>
              <w:tc>
                <w:tcPr>
                  <w:tcW w:w="0" w:type="auto"/>
                  <w:vAlign w:val="center"/>
                </w:tcPr>
                <w:p w:rsidR="00B82F84" w:rsidRPr="000A1A7C" w:rsidP="00B82F84">
                  <w:pPr>
                    <w:jc w:val="center"/>
                    <w:rPr>
                      <w:rFonts w:cs="Arial"/>
                      <w:sz w:val="22"/>
                      <w:szCs w:val="22"/>
                    </w:rPr>
                  </w:pPr>
                  <w:r w:rsidRPr="000A1A7C">
                    <w:rPr>
                      <w:rFonts w:cs="Arial"/>
                      <w:sz w:val="22"/>
                      <w:szCs w:val="22"/>
                    </w:rPr>
                    <w:t>187</w:t>
                  </w:r>
                </w:p>
              </w:tc>
              <w:tc>
                <w:tcPr>
                  <w:tcW w:w="0" w:type="auto"/>
                  <w:vAlign w:val="center"/>
                </w:tcPr>
                <w:p w:rsidR="00B82F84" w:rsidRPr="000A1A7C" w:rsidP="00B82F84">
                  <w:pPr>
                    <w:jc w:val="center"/>
                    <w:rPr>
                      <w:rFonts w:cs="Arial"/>
                      <w:sz w:val="22"/>
                      <w:szCs w:val="22"/>
                    </w:rPr>
                  </w:pPr>
                  <w:r w:rsidRPr="000A1A7C">
                    <w:rPr>
                      <w:rFonts w:cs="Arial"/>
                      <w:sz w:val="22"/>
                      <w:szCs w:val="22"/>
                    </w:rPr>
                    <w:t>120</w:t>
                  </w:r>
                </w:p>
              </w:tc>
              <w:tc>
                <w:tcPr>
                  <w:tcW w:w="0" w:type="auto"/>
                  <w:vAlign w:val="center"/>
                </w:tcPr>
                <w:p w:rsidR="00B82F84" w:rsidRPr="000A1A7C" w:rsidP="00B82F84">
                  <w:pPr>
                    <w:jc w:val="center"/>
                    <w:rPr>
                      <w:rFonts w:cs="Arial"/>
                      <w:sz w:val="22"/>
                      <w:szCs w:val="22"/>
                    </w:rPr>
                  </w:pPr>
                  <w:r w:rsidRPr="000A1A7C">
                    <w:rPr>
                      <w:rFonts w:cs="Arial"/>
                      <w:sz w:val="22"/>
                      <w:szCs w:val="22"/>
                    </w:rPr>
                    <w:t>67</w:t>
                  </w:r>
                </w:p>
              </w:tc>
              <w:tc>
                <w:tcPr>
                  <w:tcW w:w="0" w:type="auto"/>
                  <w:vAlign w:val="center"/>
                </w:tcPr>
                <w:p w:rsidR="00B82F84" w:rsidRPr="000A1A7C" w:rsidP="00B82F84">
                  <w:pPr>
                    <w:jc w:val="center"/>
                    <w:rPr>
                      <w:rFonts w:cs="Arial"/>
                      <w:sz w:val="22"/>
                      <w:szCs w:val="22"/>
                    </w:rPr>
                  </w:pPr>
                  <w:r w:rsidRPr="000A1A7C">
                    <w:rPr>
                      <w:rFonts w:cs="Arial"/>
                      <w:sz w:val="22"/>
                      <w:szCs w:val="22"/>
                    </w:rPr>
                    <w:t>11,009</w:t>
                  </w:r>
                </w:p>
              </w:tc>
              <w:tc>
                <w:tcPr>
                  <w:tcW w:w="3046" w:type="dxa"/>
                  <w:vAlign w:val="center"/>
                </w:tcPr>
                <w:p w:rsidR="00B82F84" w:rsidRPr="000A1A7C" w:rsidP="00B82F84">
                  <w:pPr>
                    <w:jc w:val="center"/>
                    <w:rPr>
                      <w:rFonts w:cs="Arial"/>
                      <w:sz w:val="22"/>
                      <w:szCs w:val="22"/>
                    </w:rPr>
                  </w:pPr>
                  <w:r w:rsidRPr="000A1A7C">
                    <w:rPr>
                      <w:rFonts w:cs="Arial"/>
                      <w:sz w:val="22"/>
                      <w:szCs w:val="22"/>
                    </w:rPr>
                    <w:t>58</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Ribble Valley</w:t>
                  </w:r>
                </w:p>
              </w:tc>
              <w:tc>
                <w:tcPr>
                  <w:tcW w:w="0" w:type="auto"/>
                  <w:vAlign w:val="center"/>
                </w:tcPr>
                <w:p w:rsidR="00B82F84" w:rsidRPr="000A1A7C" w:rsidP="00B82F84">
                  <w:pPr>
                    <w:jc w:val="center"/>
                    <w:rPr>
                      <w:rFonts w:cs="Arial"/>
                      <w:sz w:val="22"/>
                      <w:szCs w:val="22"/>
                    </w:rPr>
                  </w:pPr>
                  <w:r w:rsidRPr="000A1A7C">
                    <w:rPr>
                      <w:rFonts w:cs="Arial"/>
                      <w:sz w:val="22"/>
                      <w:szCs w:val="22"/>
                    </w:rPr>
                    <w:t>12</w:t>
                  </w:r>
                </w:p>
              </w:tc>
              <w:tc>
                <w:tcPr>
                  <w:tcW w:w="0" w:type="auto"/>
                  <w:vAlign w:val="center"/>
                </w:tcPr>
                <w:p w:rsidR="00B82F84" w:rsidRPr="000A1A7C" w:rsidP="00B82F84">
                  <w:pPr>
                    <w:jc w:val="center"/>
                    <w:rPr>
                      <w:rFonts w:cs="Arial"/>
                      <w:sz w:val="22"/>
                      <w:szCs w:val="22"/>
                    </w:rPr>
                  </w:pPr>
                  <w:r w:rsidRPr="000A1A7C">
                    <w:rPr>
                      <w:rFonts w:cs="Arial"/>
                      <w:sz w:val="22"/>
                      <w:szCs w:val="22"/>
                    </w:rPr>
                    <w:t>5</w:t>
                  </w:r>
                </w:p>
              </w:tc>
              <w:tc>
                <w:tcPr>
                  <w:tcW w:w="0" w:type="auto"/>
                  <w:vAlign w:val="center"/>
                </w:tcPr>
                <w:p w:rsidR="00B82F84" w:rsidRPr="000A1A7C" w:rsidP="00B82F84">
                  <w:pPr>
                    <w:jc w:val="center"/>
                    <w:rPr>
                      <w:rFonts w:cs="Arial"/>
                      <w:sz w:val="22"/>
                      <w:szCs w:val="22"/>
                    </w:rPr>
                  </w:pPr>
                  <w:r w:rsidRPr="000A1A7C">
                    <w:rPr>
                      <w:rFonts w:cs="Arial"/>
                      <w:sz w:val="22"/>
                      <w:szCs w:val="22"/>
                    </w:rPr>
                    <w:t>7</w:t>
                  </w:r>
                </w:p>
              </w:tc>
              <w:tc>
                <w:tcPr>
                  <w:tcW w:w="0" w:type="auto"/>
                  <w:vAlign w:val="center"/>
                </w:tcPr>
                <w:p w:rsidR="00B82F84" w:rsidRPr="000A1A7C" w:rsidP="00B82F84">
                  <w:pPr>
                    <w:jc w:val="center"/>
                    <w:rPr>
                      <w:rFonts w:cs="Arial"/>
                      <w:sz w:val="22"/>
                      <w:szCs w:val="22"/>
                    </w:rPr>
                  </w:pPr>
                  <w:r w:rsidRPr="000A1A7C">
                    <w:rPr>
                      <w:rFonts w:cs="Arial"/>
                      <w:sz w:val="22"/>
                      <w:szCs w:val="22"/>
                    </w:rPr>
                    <w:t>857</w:t>
                  </w:r>
                </w:p>
              </w:tc>
              <w:tc>
                <w:tcPr>
                  <w:tcW w:w="3046" w:type="dxa"/>
                  <w:vAlign w:val="center"/>
                </w:tcPr>
                <w:p w:rsidR="00B82F84" w:rsidRPr="000A1A7C" w:rsidP="00B82F84">
                  <w:pPr>
                    <w:jc w:val="center"/>
                    <w:rPr>
                      <w:rFonts w:cs="Arial"/>
                      <w:sz w:val="22"/>
                      <w:szCs w:val="22"/>
                    </w:rPr>
                  </w:pPr>
                  <w:r w:rsidRPr="000A1A7C">
                    <w:rPr>
                      <w:rFonts w:cs="Arial"/>
                      <w:sz w:val="22"/>
                      <w:szCs w:val="22"/>
                    </w:rPr>
                    <w:t>71</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Rossendale</w:t>
                  </w:r>
                </w:p>
              </w:tc>
              <w:tc>
                <w:tcPr>
                  <w:tcW w:w="0" w:type="auto"/>
                  <w:vAlign w:val="center"/>
                </w:tcPr>
                <w:p w:rsidR="00B82F84" w:rsidRPr="000A1A7C" w:rsidP="00B82F84">
                  <w:pPr>
                    <w:jc w:val="center"/>
                    <w:rPr>
                      <w:rFonts w:cs="Arial"/>
                      <w:sz w:val="22"/>
                      <w:szCs w:val="22"/>
                    </w:rPr>
                  </w:pPr>
                  <w:r w:rsidRPr="000A1A7C">
                    <w:rPr>
                      <w:rFonts w:cs="Arial"/>
                      <w:sz w:val="22"/>
                      <w:szCs w:val="22"/>
                    </w:rPr>
                    <w:t>83</w:t>
                  </w:r>
                </w:p>
              </w:tc>
              <w:tc>
                <w:tcPr>
                  <w:tcW w:w="0" w:type="auto"/>
                  <w:vAlign w:val="center"/>
                </w:tcPr>
                <w:p w:rsidR="00B82F84" w:rsidRPr="000A1A7C" w:rsidP="00B82F84">
                  <w:pPr>
                    <w:jc w:val="center"/>
                    <w:rPr>
                      <w:rFonts w:cs="Arial"/>
                      <w:sz w:val="22"/>
                      <w:szCs w:val="22"/>
                    </w:rPr>
                  </w:pPr>
                  <w:r w:rsidRPr="000A1A7C">
                    <w:rPr>
                      <w:rFonts w:cs="Arial"/>
                      <w:sz w:val="22"/>
                      <w:szCs w:val="22"/>
                    </w:rPr>
                    <w:t>59</w:t>
                  </w:r>
                </w:p>
              </w:tc>
              <w:tc>
                <w:tcPr>
                  <w:tcW w:w="0" w:type="auto"/>
                  <w:vAlign w:val="center"/>
                </w:tcPr>
                <w:p w:rsidR="00B82F84" w:rsidRPr="000A1A7C" w:rsidP="00B82F84">
                  <w:pPr>
                    <w:jc w:val="center"/>
                    <w:rPr>
                      <w:rFonts w:cs="Arial"/>
                      <w:sz w:val="22"/>
                      <w:szCs w:val="22"/>
                    </w:rPr>
                  </w:pPr>
                  <w:r w:rsidRPr="000A1A7C">
                    <w:rPr>
                      <w:rFonts w:cs="Arial"/>
                      <w:sz w:val="22"/>
                      <w:szCs w:val="22"/>
                    </w:rPr>
                    <w:t>24</w:t>
                  </w:r>
                </w:p>
              </w:tc>
              <w:tc>
                <w:tcPr>
                  <w:tcW w:w="0" w:type="auto"/>
                  <w:vAlign w:val="center"/>
                </w:tcPr>
                <w:p w:rsidR="00B82F84" w:rsidRPr="000A1A7C" w:rsidP="00B82F84">
                  <w:pPr>
                    <w:jc w:val="center"/>
                    <w:rPr>
                      <w:rFonts w:cs="Arial"/>
                      <w:sz w:val="22"/>
                      <w:szCs w:val="22"/>
                    </w:rPr>
                  </w:pPr>
                  <w:r w:rsidRPr="000A1A7C">
                    <w:rPr>
                      <w:rFonts w:cs="Arial"/>
                      <w:sz w:val="22"/>
                      <w:szCs w:val="22"/>
                    </w:rPr>
                    <w:t>3060</w:t>
                  </w:r>
                </w:p>
              </w:tc>
              <w:tc>
                <w:tcPr>
                  <w:tcW w:w="3046" w:type="dxa"/>
                  <w:vAlign w:val="center"/>
                </w:tcPr>
                <w:p w:rsidR="00B82F84" w:rsidRPr="000A1A7C" w:rsidP="00B82F84">
                  <w:pPr>
                    <w:jc w:val="center"/>
                    <w:rPr>
                      <w:rFonts w:cs="Arial"/>
                      <w:sz w:val="22"/>
                      <w:szCs w:val="22"/>
                    </w:rPr>
                  </w:pPr>
                  <w:r w:rsidRPr="000A1A7C">
                    <w:rPr>
                      <w:rFonts w:cs="Arial"/>
                      <w:sz w:val="22"/>
                      <w:szCs w:val="22"/>
                    </w:rPr>
                    <w:t>36</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South Ribble</w:t>
                  </w:r>
                </w:p>
              </w:tc>
              <w:tc>
                <w:tcPr>
                  <w:tcW w:w="0" w:type="auto"/>
                  <w:vAlign w:val="center"/>
                </w:tcPr>
                <w:p w:rsidR="00B82F84" w:rsidRPr="000A1A7C" w:rsidP="00B82F84">
                  <w:pPr>
                    <w:jc w:val="center"/>
                    <w:rPr>
                      <w:rFonts w:cs="Arial"/>
                      <w:sz w:val="22"/>
                      <w:szCs w:val="22"/>
                    </w:rPr>
                  </w:pPr>
                  <w:r w:rsidRPr="000A1A7C">
                    <w:rPr>
                      <w:rFonts w:cs="Arial"/>
                      <w:sz w:val="22"/>
                      <w:szCs w:val="22"/>
                    </w:rPr>
                    <w:t>79</w:t>
                  </w:r>
                </w:p>
              </w:tc>
              <w:tc>
                <w:tcPr>
                  <w:tcW w:w="0" w:type="auto"/>
                  <w:vAlign w:val="center"/>
                </w:tcPr>
                <w:p w:rsidR="00B82F84" w:rsidRPr="000A1A7C" w:rsidP="00B82F84">
                  <w:pPr>
                    <w:jc w:val="center"/>
                    <w:rPr>
                      <w:rFonts w:cs="Arial"/>
                      <w:sz w:val="22"/>
                      <w:szCs w:val="22"/>
                    </w:rPr>
                  </w:pPr>
                  <w:r w:rsidRPr="000A1A7C">
                    <w:rPr>
                      <w:rFonts w:cs="Arial"/>
                      <w:sz w:val="22"/>
                      <w:szCs w:val="22"/>
                    </w:rPr>
                    <w:t>55</w:t>
                  </w:r>
                </w:p>
              </w:tc>
              <w:tc>
                <w:tcPr>
                  <w:tcW w:w="0" w:type="auto"/>
                  <w:vAlign w:val="center"/>
                </w:tcPr>
                <w:p w:rsidR="00B82F84" w:rsidRPr="000A1A7C" w:rsidP="00B82F84">
                  <w:pPr>
                    <w:jc w:val="center"/>
                    <w:rPr>
                      <w:rFonts w:cs="Arial"/>
                      <w:sz w:val="22"/>
                      <w:szCs w:val="22"/>
                    </w:rPr>
                  </w:pPr>
                  <w:r w:rsidRPr="000A1A7C">
                    <w:rPr>
                      <w:rFonts w:cs="Arial"/>
                      <w:sz w:val="22"/>
                      <w:szCs w:val="22"/>
                    </w:rPr>
                    <w:t>24</w:t>
                  </w:r>
                </w:p>
              </w:tc>
              <w:tc>
                <w:tcPr>
                  <w:tcW w:w="0" w:type="auto"/>
                  <w:vAlign w:val="center"/>
                </w:tcPr>
                <w:p w:rsidR="00B82F84" w:rsidRPr="000A1A7C" w:rsidP="00B82F84">
                  <w:pPr>
                    <w:jc w:val="center"/>
                    <w:rPr>
                      <w:rFonts w:cs="Arial"/>
                      <w:sz w:val="22"/>
                      <w:szCs w:val="22"/>
                    </w:rPr>
                  </w:pPr>
                  <w:r w:rsidRPr="000A1A7C">
                    <w:rPr>
                      <w:rFonts w:cs="Arial"/>
                      <w:sz w:val="22"/>
                      <w:szCs w:val="22"/>
                    </w:rPr>
                    <w:t>5346</w:t>
                  </w:r>
                </w:p>
              </w:tc>
              <w:tc>
                <w:tcPr>
                  <w:tcW w:w="3046" w:type="dxa"/>
                  <w:vAlign w:val="center"/>
                </w:tcPr>
                <w:p w:rsidR="00B82F84" w:rsidRPr="000A1A7C" w:rsidP="00B82F84">
                  <w:pPr>
                    <w:jc w:val="center"/>
                    <w:rPr>
                      <w:rFonts w:cs="Arial"/>
                      <w:sz w:val="22"/>
                      <w:szCs w:val="22"/>
                    </w:rPr>
                  </w:pPr>
                  <w:r w:rsidRPr="000A1A7C">
                    <w:rPr>
                      <w:rFonts w:cs="Arial"/>
                      <w:sz w:val="22"/>
                      <w:szCs w:val="22"/>
                    </w:rPr>
                    <w:t>67</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West Lancashire</w:t>
                  </w:r>
                </w:p>
              </w:tc>
              <w:tc>
                <w:tcPr>
                  <w:tcW w:w="0" w:type="auto"/>
                  <w:vAlign w:val="center"/>
                </w:tcPr>
                <w:p w:rsidR="00B82F84" w:rsidRPr="000A1A7C" w:rsidP="00B82F84">
                  <w:pPr>
                    <w:jc w:val="center"/>
                    <w:rPr>
                      <w:rFonts w:cs="Arial"/>
                      <w:sz w:val="22"/>
                      <w:szCs w:val="22"/>
                    </w:rPr>
                  </w:pPr>
                  <w:r w:rsidRPr="000A1A7C">
                    <w:rPr>
                      <w:rFonts w:cs="Arial"/>
                      <w:sz w:val="22"/>
                      <w:szCs w:val="22"/>
                    </w:rPr>
                    <w:t>103</w:t>
                  </w:r>
                </w:p>
              </w:tc>
              <w:tc>
                <w:tcPr>
                  <w:tcW w:w="0" w:type="auto"/>
                  <w:vAlign w:val="center"/>
                </w:tcPr>
                <w:p w:rsidR="00B82F84" w:rsidRPr="000A1A7C" w:rsidP="00B82F84">
                  <w:pPr>
                    <w:jc w:val="center"/>
                    <w:rPr>
                      <w:rFonts w:cs="Arial"/>
                      <w:sz w:val="22"/>
                      <w:szCs w:val="22"/>
                    </w:rPr>
                  </w:pPr>
                  <w:r w:rsidRPr="000A1A7C">
                    <w:rPr>
                      <w:rFonts w:cs="Arial"/>
                      <w:sz w:val="22"/>
                      <w:szCs w:val="22"/>
                    </w:rPr>
                    <w:t>66</w:t>
                  </w:r>
                </w:p>
              </w:tc>
              <w:tc>
                <w:tcPr>
                  <w:tcW w:w="0" w:type="auto"/>
                  <w:vAlign w:val="center"/>
                </w:tcPr>
                <w:p w:rsidR="00B82F84" w:rsidRPr="000A1A7C" w:rsidP="00B82F84">
                  <w:pPr>
                    <w:jc w:val="center"/>
                    <w:rPr>
                      <w:rFonts w:cs="Arial"/>
                      <w:sz w:val="22"/>
                      <w:szCs w:val="22"/>
                    </w:rPr>
                  </w:pPr>
                  <w:r w:rsidRPr="000A1A7C">
                    <w:rPr>
                      <w:rFonts w:cs="Arial"/>
                      <w:sz w:val="22"/>
                      <w:szCs w:val="22"/>
                    </w:rPr>
                    <w:t>37</w:t>
                  </w:r>
                </w:p>
              </w:tc>
              <w:tc>
                <w:tcPr>
                  <w:tcW w:w="0" w:type="auto"/>
                  <w:vAlign w:val="center"/>
                </w:tcPr>
                <w:p w:rsidR="00B82F84" w:rsidRPr="000A1A7C" w:rsidP="00B82F84">
                  <w:pPr>
                    <w:jc w:val="center"/>
                    <w:rPr>
                      <w:rFonts w:cs="Arial"/>
                      <w:sz w:val="22"/>
                      <w:szCs w:val="22"/>
                    </w:rPr>
                  </w:pPr>
                  <w:r w:rsidRPr="000A1A7C">
                    <w:rPr>
                      <w:rFonts w:cs="Arial"/>
                      <w:sz w:val="22"/>
                      <w:szCs w:val="22"/>
                    </w:rPr>
                    <w:t>6735</w:t>
                  </w:r>
                </w:p>
              </w:tc>
              <w:tc>
                <w:tcPr>
                  <w:tcW w:w="3046" w:type="dxa"/>
                  <w:vAlign w:val="center"/>
                </w:tcPr>
                <w:p w:rsidR="00B82F84" w:rsidRPr="000A1A7C" w:rsidP="00B82F84">
                  <w:pPr>
                    <w:jc w:val="center"/>
                    <w:rPr>
                      <w:rFonts w:cs="Arial"/>
                      <w:sz w:val="22"/>
                      <w:szCs w:val="22"/>
                    </w:rPr>
                  </w:pPr>
                  <w:r w:rsidRPr="000A1A7C">
                    <w:rPr>
                      <w:rFonts w:cs="Arial"/>
                      <w:sz w:val="22"/>
                      <w:szCs w:val="22"/>
                    </w:rPr>
                    <w:t>65</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Wyre</w:t>
                  </w:r>
                </w:p>
              </w:tc>
              <w:tc>
                <w:tcPr>
                  <w:tcW w:w="0" w:type="auto"/>
                  <w:vAlign w:val="center"/>
                </w:tcPr>
                <w:p w:rsidR="00B82F84" w:rsidRPr="000A1A7C" w:rsidP="00B82F84">
                  <w:pPr>
                    <w:jc w:val="center"/>
                    <w:rPr>
                      <w:rFonts w:cs="Arial"/>
                      <w:sz w:val="22"/>
                      <w:szCs w:val="22"/>
                    </w:rPr>
                  </w:pPr>
                  <w:r w:rsidRPr="000A1A7C">
                    <w:rPr>
                      <w:rFonts w:cs="Arial"/>
                      <w:sz w:val="22"/>
                      <w:szCs w:val="22"/>
                    </w:rPr>
                    <w:t>78</w:t>
                  </w:r>
                </w:p>
              </w:tc>
              <w:tc>
                <w:tcPr>
                  <w:tcW w:w="0" w:type="auto"/>
                  <w:vAlign w:val="center"/>
                </w:tcPr>
                <w:p w:rsidR="00B82F84" w:rsidRPr="000A1A7C" w:rsidP="00B82F84">
                  <w:pPr>
                    <w:jc w:val="center"/>
                    <w:rPr>
                      <w:rFonts w:cs="Arial"/>
                      <w:sz w:val="22"/>
                      <w:szCs w:val="22"/>
                    </w:rPr>
                  </w:pPr>
                  <w:r w:rsidRPr="000A1A7C">
                    <w:rPr>
                      <w:rFonts w:cs="Arial"/>
                      <w:sz w:val="22"/>
                      <w:szCs w:val="22"/>
                    </w:rPr>
                    <w:t>32</w:t>
                  </w:r>
                </w:p>
              </w:tc>
              <w:tc>
                <w:tcPr>
                  <w:tcW w:w="0" w:type="auto"/>
                  <w:vAlign w:val="center"/>
                </w:tcPr>
                <w:p w:rsidR="00B82F84" w:rsidRPr="000A1A7C" w:rsidP="00B82F84">
                  <w:pPr>
                    <w:jc w:val="center"/>
                    <w:rPr>
                      <w:rFonts w:cs="Arial"/>
                      <w:sz w:val="22"/>
                      <w:szCs w:val="22"/>
                    </w:rPr>
                  </w:pPr>
                  <w:r w:rsidRPr="000A1A7C">
                    <w:rPr>
                      <w:rFonts w:cs="Arial"/>
                      <w:sz w:val="22"/>
                      <w:szCs w:val="22"/>
                    </w:rPr>
                    <w:t>46</w:t>
                  </w:r>
                </w:p>
              </w:tc>
              <w:tc>
                <w:tcPr>
                  <w:tcW w:w="0" w:type="auto"/>
                  <w:vAlign w:val="center"/>
                </w:tcPr>
                <w:p w:rsidR="00B82F84" w:rsidRPr="000A1A7C" w:rsidP="00B82F84">
                  <w:pPr>
                    <w:jc w:val="center"/>
                    <w:rPr>
                      <w:rFonts w:cs="Arial"/>
                      <w:sz w:val="22"/>
                      <w:szCs w:val="22"/>
                    </w:rPr>
                  </w:pPr>
                  <w:r w:rsidRPr="000A1A7C">
                    <w:rPr>
                      <w:rFonts w:cs="Arial"/>
                      <w:sz w:val="22"/>
                      <w:szCs w:val="22"/>
                    </w:rPr>
                    <w:t>6859</w:t>
                  </w:r>
                </w:p>
              </w:tc>
              <w:tc>
                <w:tcPr>
                  <w:tcW w:w="3046" w:type="dxa"/>
                  <w:vAlign w:val="center"/>
                </w:tcPr>
                <w:p w:rsidR="00B82F84" w:rsidRPr="000A1A7C" w:rsidP="00B82F84">
                  <w:pPr>
                    <w:jc w:val="center"/>
                    <w:rPr>
                      <w:rFonts w:cs="Arial"/>
                      <w:sz w:val="22"/>
                      <w:szCs w:val="22"/>
                    </w:rPr>
                  </w:pPr>
                  <w:r w:rsidRPr="000A1A7C">
                    <w:rPr>
                      <w:rFonts w:cs="Arial"/>
                      <w:sz w:val="22"/>
                      <w:szCs w:val="22"/>
                    </w:rPr>
                    <w:t>87</w:t>
                  </w:r>
                </w:p>
              </w:tc>
            </w:tr>
            <w:tr w:rsidTr="00B82F84">
              <w:tblPrEx>
                <w:tblW w:w="0" w:type="auto"/>
                <w:tblLook w:val="04A0"/>
              </w:tblPrEx>
              <w:tc>
                <w:tcPr>
                  <w:tcW w:w="0" w:type="auto"/>
                  <w:vAlign w:val="center"/>
                </w:tcPr>
                <w:p w:rsidR="00B82F84" w:rsidRPr="000A1A7C" w:rsidP="00B82F84">
                  <w:pPr>
                    <w:jc w:val="center"/>
                    <w:rPr>
                      <w:rFonts w:cs="Arial"/>
                      <w:b/>
                      <w:sz w:val="22"/>
                      <w:szCs w:val="22"/>
                    </w:rPr>
                  </w:pPr>
                  <w:r w:rsidRPr="000A1A7C">
                    <w:rPr>
                      <w:rFonts w:cs="Arial"/>
                      <w:b/>
                      <w:sz w:val="22"/>
                      <w:szCs w:val="22"/>
                    </w:rPr>
                    <w:t>Total</w:t>
                  </w:r>
                </w:p>
              </w:tc>
              <w:tc>
                <w:tcPr>
                  <w:tcW w:w="0" w:type="auto"/>
                  <w:vAlign w:val="center"/>
                </w:tcPr>
                <w:p w:rsidR="00B82F84" w:rsidRPr="000A1A7C" w:rsidP="00B82F84">
                  <w:pPr>
                    <w:jc w:val="center"/>
                    <w:rPr>
                      <w:rFonts w:cs="Arial"/>
                      <w:b/>
                      <w:sz w:val="22"/>
                      <w:szCs w:val="22"/>
                    </w:rPr>
                  </w:pPr>
                  <w:r w:rsidRPr="000A1A7C">
                    <w:rPr>
                      <w:rFonts w:cs="Arial"/>
                      <w:b/>
                      <w:sz w:val="22"/>
                      <w:szCs w:val="22"/>
                    </w:rPr>
                    <w:t>1204</w:t>
                  </w:r>
                </w:p>
              </w:tc>
              <w:tc>
                <w:tcPr>
                  <w:tcW w:w="0" w:type="auto"/>
                  <w:vAlign w:val="center"/>
                </w:tcPr>
                <w:p w:rsidR="00B82F84" w:rsidRPr="000A1A7C" w:rsidP="00B82F84">
                  <w:pPr>
                    <w:jc w:val="center"/>
                    <w:rPr>
                      <w:rFonts w:cs="Arial"/>
                      <w:b/>
                      <w:sz w:val="22"/>
                      <w:szCs w:val="22"/>
                    </w:rPr>
                  </w:pPr>
                  <w:r w:rsidRPr="000A1A7C">
                    <w:rPr>
                      <w:rFonts w:cs="Arial"/>
                      <w:b/>
                      <w:sz w:val="22"/>
                      <w:szCs w:val="22"/>
                    </w:rPr>
                    <w:t>746</w:t>
                  </w:r>
                </w:p>
              </w:tc>
              <w:tc>
                <w:tcPr>
                  <w:tcW w:w="0" w:type="auto"/>
                  <w:vAlign w:val="center"/>
                </w:tcPr>
                <w:p w:rsidR="00B82F84" w:rsidRPr="000A1A7C" w:rsidP="00B82F84">
                  <w:pPr>
                    <w:jc w:val="center"/>
                    <w:rPr>
                      <w:rFonts w:cs="Arial"/>
                      <w:b/>
                      <w:sz w:val="22"/>
                      <w:szCs w:val="22"/>
                    </w:rPr>
                  </w:pPr>
                  <w:r w:rsidRPr="000A1A7C">
                    <w:rPr>
                      <w:rFonts w:cs="Arial"/>
                      <w:b/>
                      <w:sz w:val="22"/>
                      <w:szCs w:val="22"/>
                    </w:rPr>
                    <w:t>458</w:t>
                  </w:r>
                </w:p>
              </w:tc>
              <w:tc>
                <w:tcPr>
                  <w:tcW w:w="0" w:type="auto"/>
                  <w:vAlign w:val="center"/>
                </w:tcPr>
                <w:p w:rsidR="00B82F84" w:rsidRPr="000A1A7C" w:rsidP="00B82F84">
                  <w:pPr>
                    <w:jc w:val="center"/>
                    <w:rPr>
                      <w:rFonts w:cs="Arial"/>
                      <w:b/>
                      <w:sz w:val="22"/>
                      <w:szCs w:val="22"/>
                    </w:rPr>
                  </w:pPr>
                  <w:r w:rsidRPr="000A1A7C">
                    <w:rPr>
                      <w:rFonts w:cs="Arial"/>
                      <w:b/>
                      <w:sz w:val="22"/>
                      <w:szCs w:val="22"/>
                    </w:rPr>
                    <w:t>73,260</w:t>
                  </w:r>
                </w:p>
              </w:tc>
              <w:tc>
                <w:tcPr>
                  <w:tcW w:w="3046" w:type="dxa"/>
                  <w:vAlign w:val="center"/>
                </w:tcPr>
                <w:p w:rsidR="00B82F84" w:rsidRPr="000A1A7C" w:rsidP="00B82F84">
                  <w:pPr>
                    <w:jc w:val="center"/>
                    <w:rPr>
                      <w:rFonts w:cs="Arial"/>
                      <w:b/>
                      <w:sz w:val="22"/>
                      <w:szCs w:val="22"/>
                    </w:rPr>
                  </w:pPr>
                  <w:r w:rsidRPr="000A1A7C">
                    <w:rPr>
                      <w:rFonts w:cs="Arial"/>
                      <w:b/>
                      <w:sz w:val="22"/>
                      <w:szCs w:val="22"/>
                    </w:rPr>
                    <w:t>61</w:t>
                  </w:r>
                </w:p>
              </w:tc>
            </w:tr>
          </w:tbl>
          <w:p w:rsidR="009D4F4E" w:rsidRPr="000A1A7C" w:rsidP="0019163F">
            <w:pPr>
              <w:autoSpaceDE w:val="0"/>
              <w:autoSpaceDN w:val="0"/>
              <w:adjustRightInd w:val="0"/>
              <w:rPr>
                <w:rFonts w:cs="Arial"/>
                <w:color w:val="000000"/>
                <w:sz w:val="22"/>
                <w:szCs w:val="22"/>
                <w:u w:val="single"/>
              </w:rPr>
            </w:pPr>
            <w:r w:rsidRPr="000A1A7C">
              <w:rPr>
                <w:rFonts w:cs="Arial"/>
                <w:color w:val="000000"/>
                <w:sz w:val="22"/>
                <w:szCs w:val="22"/>
                <w:highlight w:val="green"/>
              </w:rPr>
              <w:t xml:space="preserve"> </w:t>
            </w:r>
          </w:p>
          <w:p w:rsidR="0058026E" w:rsidRPr="000A1A7C" w:rsidP="0058026E">
            <w:pPr>
              <w:autoSpaceDE w:val="0"/>
              <w:autoSpaceDN w:val="0"/>
              <w:adjustRightInd w:val="0"/>
              <w:rPr>
                <w:rFonts w:cs="Arial"/>
                <w:b/>
                <w:color w:val="000000"/>
                <w:sz w:val="22"/>
                <w:szCs w:val="22"/>
                <w:u w:val="single"/>
              </w:rPr>
            </w:pPr>
            <w:r w:rsidRPr="000A1A7C">
              <w:rPr>
                <w:rFonts w:cs="Arial"/>
                <w:b/>
                <w:color w:val="000000"/>
                <w:sz w:val="22"/>
                <w:szCs w:val="22"/>
                <w:u w:val="single"/>
              </w:rPr>
              <w:t>Community and Overnight Short Breaks</w:t>
            </w:r>
          </w:p>
          <w:p w:rsidR="00CE53F9"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Children and young people may receive personal care support as well as short breaks.  </w:t>
            </w:r>
          </w:p>
          <w:p w:rsidR="00CE53F9"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The range of short break hours provided as part of support following a social care assessment is significant and affected by a </w:t>
            </w:r>
            <w:r w:rsidRPr="000A1A7C">
              <w:rPr>
                <w:rFonts w:ascii="Arial" w:hAnsi="Arial" w:cs="Arial"/>
                <w:color w:val="000000"/>
              </w:rPr>
              <w:t>number of factors.  These can include:</w:t>
            </w:r>
          </w:p>
          <w:p w:rsidR="00CE53F9" w:rsidRPr="000A1A7C" w:rsidP="00AA5FA5">
            <w:pPr>
              <w:pStyle w:val="ListParagraph"/>
              <w:numPr>
                <w:ilvl w:val="0"/>
                <w:numId w:val="49"/>
              </w:numPr>
              <w:autoSpaceDE w:val="0"/>
              <w:autoSpaceDN w:val="0"/>
              <w:adjustRightInd w:val="0"/>
              <w:rPr>
                <w:rFonts w:ascii="Arial" w:hAnsi="Arial" w:cs="Arial"/>
                <w:color w:val="000000"/>
              </w:rPr>
            </w:pPr>
            <w:r w:rsidRPr="000A1A7C">
              <w:rPr>
                <w:rFonts w:ascii="Arial" w:hAnsi="Arial" w:cs="Arial"/>
              </w:rPr>
              <w:t>Child or young person's needs, behaviours and impact</w:t>
            </w:r>
          </w:p>
          <w:p w:rsidR="00CE53F9" w:rsidRPr="000A1A7C" w:rsidP="00AA5FA5">
            <w:pPr>
              <w:pStyle w:val="ListParagraph"/>
              <w:numPr>
                <w:ilvl w:val="0"/>
                <w:numId w:val="49"/>
              </w:numPr>
              <w:autoSpaceDE w:val="0"/>
              <w:autoSpaceDN w:val="0"/>
              <w:adjustRightInd w:val="0"/>
              <w:rPr>
                <w:rFonts w:ascii="Arial" w:hAnsi="Arial" w:cs="Arial"/>
                <w:color w:val="000000"/>
              </w:rPr>
            </w:pPr>
            <w:r w:rsidRPr="000A1A7C">
              <w:rPr>
                <w:rFonts w:ascii="Arial" w:hAnsi="Arial" w:cs="Arial"/>
              </w:rPr>
              <w:t>Impact on parents or carers and siblings</w:t>
            </w:r>
          </w:p>
          <w:p w:rsidR="00CE53F9" w:rsidRPr="000A1A7C" w:rsidP="00AA5FA5">
            <w:pPr>
              <w:pStyle w:val="ListParagraph"/>
              <w:numPr>
                <w:ilvl w:val="0"/>
                <w:numId w:val="49"/>
              </w:numPr>
              <w:autoSpaceDE w:val="0"/>
              <w:autoSpaceDN w:val="0"/>
              <w:adjustRightInd w:val="0"/>
              <w:rPr>
                <w:rFonts w:ascii="Arial" w:hAnsi="Arial" w:cs="Arial"/>
                <w:color w:val="000000"/>
              </w:rPr>
            </w:pPr>
            <w:r w:rsidRPr="000A1A7C">
              <w:rPr>
                <w:rFonts w:ascii="Arial" w:hAnsi="Arial" w:cs="Arial"/>
              </w:rPr>
              <w:t>Parents and carers own needs</w:t>
            </w:r>
          </w:p>
          <w:p w:rsidR="00CE53F9" w:rsidRPr="000A1A7C" w:rsidP="00AA5FA5">
            <w:pPr>
              <w:pStyle w:val="ListParagraph"/>
              <w:numPr>
                <w:ilvl w:val="0"/>
                <w:numId w:val="49"/>
              </w:numPr>
              <w:autoSpaceDE w:val="0"/>
              <w:autoSpaceDN w:val="0"/>
              <w:adjustRightInd w:val="0"/>
              <w:rPr>
                <w:rFonts w:ascii="Arial" w:hAnsi="Arial" w:cs="Arial"/>
                <w:color w:val="000000"/>
              </w:rPr>
            </w:pPr>
            <w:r w:rsidRPr="000A1A7C">
              <w:rPr>
                <w:rFonts w:ascii="Arial" w:hAnsi="Arial" w:cs="Arial"/>
              </w:rPr>
              <w:t xml:space="preserve">Family circumstances </w:t>
            </w:r>
          </w:p>
          <w:p w:rsidR="00CE53F9" w:rsidRPr="000A1A7C" w:rsidP="00AA5FA5">
            <w:pPr>
              <w:pStyle w:val="ListParagraph"/>
              <w:numPr>
                <w:ilvl w:val="0"/>
                <w:numId w:val="49"/>
              </w:numPr>
              <w:autoSpaceDE w:val="0"/>
              <w:autoSpaceDN w:val="0"/>
              <w:adjustRightInd w:val="0"/>
              <w:rPr>
                <w:rFonts w:ascii="Arial" w:hAnsi="Arial" w:cs="Arial"/>
                <w:color w:val="000000"/>
              </w:rPr>
            </w:pPr>
            <w:r w:rsidRPr="000A1A7C">
              <w:rPr>
                <w:rFonts w:ascii="Arial" w:hAnsi="Arial" w:cs="Arial"/>
              </w:rPr>
              <w:t>Child's age</w:t>
            </w:r>
          </w:p>
          <w:p w:rsidR="000371DC"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The children and young people with the </w:t>
            </w:r>
            <w:r>
              <w:rPr>
                <w:rFonts w:ascii="Arial" w:hAnsi="Arial" w:cs="Arial"/>
                <w:color w:val="000000"/>
              </w:rPr>
              <w:t>highest</w:t>
            </w:r>
            <w:r w:rsidRPr="000A1A7C">
              <w:rPr>
                <w:rFonts w:ascii="Arial" w:hAnsi="Arial" w:cs="Arial"/>
                <w:color w:val="000000"/>
              </w:rPr>
              <w:t xml:space="preserve"> levels of sho</w:t>
            </w:r>
            <w:r w:rsidRPr="000A1A7C">
              <w:rPr>
                <w:rFonts w:ascii="Arial" w:hAnsi="Arial" w:cs="Arial"/>
                <w:color w:val="000000"/>
              </w:rPr>
              <w:t xml:space="preserve">rt break (and personal) care support will have </w:t>
            </w:r>
            <w:r>
              <w:rPr>
                <w:rFonts w:ascii="Arial" w:hAnsi="Arial" w:cs="Arial"/>
                <w:color w:val="000000"/>
              </w:rPr>
              <w:t xml:space="preserve">the most complex levels of need.  This may </w:t>
            </w:r>
            <w:r w:rsidRPr="000A1A7C">
              <w:rPr>
                <w:rFonts w:ascii="Arial" w:hAnsi="Arial" w:cs="Arial"/>
                <w:color w:val="000000"/>
              </w:rPr>
              <w:t>includ</w:t>
            </w:r>
            <w:r>
              <w:rPr>
                <w:rFonts w:ascii="Arial" w:hAnsi="Arial" w:cs="Arial"/>
                <w:color w:val="000000"/>
              </w:rPr>
              <w:t xml:space="preserve">e significant </w:t>
            </w:r>
            <w:r w:rsidRPr="000A1A7C">
              <w:rPr>
                <w:rFonts w:ascii="Arial" w:hAnsi="Arial" w:cs="Arial"/>
                <w:color w:val="000000"/>
              </w:rPr>
              <w:t>health needs and</w:t>
            </w:r>
            <w:r>
              <w:rPr>
                <w:rFonts w:ascii="Arial" w:hAnsi="Arial" w:cs="Arial"/>
                <w:color w:val="000000"/>
              </w:rPr>
              <w:t>/or</w:t>
            </w:r>
            <w:r w:rsidRPr="000A1A7C">
              <w:rPr>
                <w:rFonts w:ascii="Arial" w:hAnsi="Arial" w:cs="Arial"/>
                <w:color w:val="000000"/>
              </w:rPr>
              <w:t xml:space="preserve"> life limiting conditions; present</w:t>
            </w:r>
            <w:r>
              <w:rPr>
                <w:rFonts w:ascii="Arial" w:hAnsi="Arial" w:cs="Arial"/>
                <w:color w:val="000000"/>
              </w:rPr>
              <w:t>ing with</w:t>
            </w:r>
            <w:r w:rsidRPr="000A1A7C">
              <w:rPr>
                <w:rFonts w:ascii="Arial" w:hAnsi="Arial" w:cs="Arial"/>
                <w:color w:val="000000"/>
              </w:rPr>
              <w:t xml:space="preserve"> behaviours that are significantly challenging for parents and carers; have high leve</w:t>
            </w:r>
            <w:r w:rsidRPr="000A1A7C">
              <w:rPr>
                <w:rFonts w:ascii="Arial" w:hAnsi="Arial" w:cs="Arial"/>
                <w:color w:val="000000"/>
              </w:rPr>
              <w:t>ls of supervision need; and</w:t>
            </w:r>
            <w:r>
              <w:rPr>
                <w:rFonts w:ascii="Arial" w:hAnsi="Arial" w:cs="Arial"/>
                <w:color w:val="000000"/>
              </w:rPr>
              <w:t xml:space="preserve"> may</w:t>
            </w:r>
            <w:r w:rsidRPr="000A1A7C">
              <w:rPr>
                <w:rFonts w:ascii="Arial" w:hAnsi="Arial" w:cs="Arial"/>
                <w:color w:val="000000"/>
              </w:rPr>
              <w:t xml:space="preserve"> be at risk if their care and support needs are </w:t>
            </w:r>
            <w:r>
              <w:rPr>
                <w:rFonts w:ascii="Arial" w:hAnsi="Arial" w:cs="Arial"/>
                <w:color w:val="000000"/>
              </w:rPr>
              <w:t xml:space="preserve">not </w:t>
            </w:r>
            <w:r w:rsidRPr="000A1A7C">
              <w:rPr>
                <w:rFonts w:ascii="Arial" w:hAnsi="Arial" w:cs="Arial"/>
                <w:color w:val="000000"/>
              </w:rPr>
              <w:t>met.  The needs of these children and young people have a significant impact on families.  The high levels of support provided to some families enables the</w:t>
            </w:r>
            <w:r>
              <w:rPr>
                <w:rFonts w:ascii="Arial" w:hAnsi="Arial" w:cs="Arial"/>
                <w:color w:val="000000"/>
              </w:rPr>
              <w:t>se children and yo</w:t>
            </w:r>
            <w:r>
              <w:rPr>
                <w:rFonts w:ascii="Arial" w:hAnsi="Arial" w:cs="Arial"/>
                <w:color w:val="000000"/>
              </w:rPr>
              <w:t>ung people t</w:t>
            </w:r>
            <w:r w:rsidRPr="000A1A7C">
              <w:rPr>
                <w:rFonts w:ascii="Arial" w:hAnsi="Arial" w:cs="Arial"/>
                <w:color w:val="000000"/>
              </w:rPr>
              <w:t xml:space="preserve">o remain living with their families with the impact mitigated to enable families to continue caring.        </w:t>
            </w:r>
          </w:p>
          <w:p w:rsidR="0058026E"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The number of short break hours identified as needed as part of a social care assessment is informed by a resource allocation tool whic</w:t>
            </w:r>
            <w:r w:rsidRPr="000A1A7C">
              <w:rPr>
                <w:rFonts w:ascii="Arial" w:hAnsi="Arial" w:cs="Arial"/>
                <w:color w:val="000000"/>
              </w:rPr>
              <w:t xml:space="preserve">h is completed as part of the assessment.  This supports decision making and consistency.  </w:t>
            </w:r>
          </w:p>
          <w:p w:rsidR="00CE53F9"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Direct Payments are beneficial for a family where they can identify a person to be a carer for the child or young person (often these are extended family, friends o</w:t>
            </w:r>
            <w:r w:rsidRPr="000A1A7C">
              <w:rPr>
                <w:rFonts w:ascii="Arial" w:hAnsi="Arial" w:cs="Arial"/>
                <w:color w:val="000000"/>
              </w:rPr>
              <w:t xml:space="preserve">r adults known to their child or young person through school) </w:t>
            </w:r>
            <w:r w:rsidRPr="000A1A7C">
              <w:rPr>
                <w:rFonts w:ascii="Arial" w:hAnsi="Arial" w:cs="Arial"/>
                <w:color w:val="000000"/>
              </w:rPr>
              <w:t>and where the family are happy to take responsibility for managing a Direct Payments account which involves being an employer.  Some families do not want the additional demands and stress this p</w:t>
            </w:r>
            <w:r w:rsidRPr="000A1A7C">
              <w:rPr>
                <w:rFonts w:ascii="Arial" w:hAnsi="Arial" w:cs="Arial"/>
                <w:color w:val="000000"/>
              </w:rPr>
              <w:t xml:space="preserve">laces on them.  </w:t>
            </w:r>
          </w:p>
          <w:p w:rsidR="000371DC" w:rsidRPr="000A1A7C" w:rsidP="009D4F4E">
            <w:pPr>
              <w:pStyle w:val="ListParagraph"/>
              <w:numPr>
                <w:ilvl w:val="0"/>
                <w:numId w:val="26"/>
              </w:numPr>
              <w:autoSpaceDE w:val="0"/>
              <w:autoSpaceDN w:val="0"/>
              <w:adjustRightInd w:val="0"/>
              <w:rPr>
                <w:rFonts w:ascii="Arial" w:hAnsi="Arial" w:cs="Arial"/>
                <w:color w:val="000000"/>
              </w:rPr>
            </w:pPr>
            <w:r w:rsidRPr="000A1A7C">
              <w:rPr>
                <w:rFonts w:ascii="Arial" w:hAnsi="Arial" w:cs="Arial"/>
                <w:color w:val="000000"/>
              </w:rPr>
              <w:t xml:space="preserve">Under the current commissioning framework for </w:t>
            </w:r>
            <w:r>
              <w:rPr>
                <w:rFonts w:ascii="Arial" w:hAnsi="Arial" w:cs="Arial"/>
                <w:color w:val="000000"/>
              </w:rPr>
              <w:t xml:space="preserve">day-time and night-time </w:t>
            </w:r>
            <w:r w:rsidRPr="000A1A7C">
              <w:rPr>
                <w:rFonts w:ascii="Arial" w:hAnsi="Arial" w:cs="Arial"/>
                <w:color w:val="000000"/>
              </w:rPr>
              <w:t>short breaks</w:t>
            </w:r>
            <w:r>
              <w:rPr>
                <w:rFonts w:ascii="Arial" w:hAnsi="Arial" w:cs="Arial"/>
                <w:color w:val="000000"/>
              </w:rPr>
              <w:t>,</w:t>
            </w:r>
            <w:r w:rsidRPr="000A1A7C">
              <w:rPr>
                <w:rFonts w:ascii="Arial" w:hAnsi="Arial" w:cs="Arial"/>
                <w:color w:val="000000"/>
              </w:rPr>
              <w:t xml:space="preserve"> the hourly cost of support can vary significantly between providers.  The numbers of providers on the framework cannot meet demand.  Due to the level of </w:t>
            </w:r>
            <w:r w:rsidRPr="000A1A7C">
              <w:rPr>
                <w:rFonts w:ascii="Arial" w:hAnsi="Arial" w:cs="Arial"/>
                <w:color w:val="000000"/>
              </w:rPr>
              <w:t>demand, particularly in some geographical areas and for some types of need, the cost of support for some families is significantly higher than it would be if provided by a provider on the framework or through a Direct Payments carer.</w:t>
            </w:r>
          </w:p>
          <w:p w:rsidR="0058026E" w:rsidRPr="000A1A7C" w:rsidP="00B82F84">
            <w:pPr>
              <w:autoSpaceDE w:val="0"/>
              <w:autoSpaceDN w:val="0"/>
              <w:adjustRightInd w:val="0"/>
              <w:ind w:left="360"/>
              <w:rPr>
                <w:rFonts w:cs="Arial"/>
                <w:color w:val="000000"/>
                <w:sz w:val="22"/>
                <w:szCs w:val="22"/>
                <w:u w:val="single"/>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 xml:space="preserve">Short Break Service </w:t>
            </w:r>
            <w:r w:rsidRPr="000A1A7C">
              <w:rPr>
                <w:rFonts w:ascii="Arial" w:hAnsi="Arial" w:cs="Arial"/>
                <w:b/>
              </w:rPr>
              <w:t>Parent/Carer Survey</w:t>
            </w:r>
          </w:p>
        </w:tc>
        <w:tc>
          <w:tcPr>
            <w:tcW w:w="11765" w:type="dxa"/>
            <w:shd w:val="clear" w:color="auto" w:fill="auto"/>
          </w:tcPr>
          <w:p w:rsidR="0058026E" w:rsidRPr="000A1A7C" w:rsidP="0058026E">
            <w:pPr>
              <w:autoSpaceDE w:val="0"/>
              <w:autoSpaceDN w:val="0"/>
              <w:adjustRightInd w:val="0"/>
              <w:rPr>
                <w:rFonts w:cs="Arial"/>
                <w:sz w:val="22"/>
                <w:szCs w:val="22"/>
                <w:u w:val="single"/>
              </w:rPr>
            </w:pPr>
            <w:r w:rsidRPr="000A1A7C">
              <w:rPr>
                <w:rFonts w:cs="Arial"/>
                <w:sz w:val="22"/>
                <w:szCs w:val="22"/>
              </w:rPr>
              <w:t xml:space="preserve">An online survey for </w:t>
            </w:r>
            <w:r>
              <w:rPr>
                <w:rFonts w:cs="Arial"/>
                <w:sz w:val="22"/>
                <w:szCs w:val="22"/>
              </w:rPr>
              <w:t>parents and carers</w:t>
            </w:r>
            <w:r w:rsidRPr="000A1A7C">
              <w:rPr>
                <w:rFonts w:cs="Arial"/>
                <w:sz w:val="22"/>
                <w:szCs w:val="22"/>
              </w:rPr>
              <w:t xml:space="preserve"> who had used a short break service from April 2018 until October 2019 was undertaken.  The survey was designed i</w:t>
            </w:r>
            <w:r>
              <w:rPr>
                <w:rFonts w:cs="Arial"/>
                <w:sz w:val="22"/>
                <w:szCs w:val="22"/>
              </w:rPr>
              <w:t xml:space="preserve">n collaboration with the Parent </w:t>
            </w:r>
            <w:r w:rsidRPr="000A1A7C">
              <w:rPr>
                <w:rFonts w:cs="Arial"/>
                <w:sz w:val="22"/>
                <w:szCs w:val="22"/>
              </w:rPr>
              <w:t xml:space="preserve">Carer Forum.  The survey was live between 24 </w:t>
            </w:r>
            <w:r w:rsidRPr="000A1A7C">
              <w:rPr>
                <w:rFonts w:cs="Arial"/>
                <w:sz w:val="22"/>
                <w:szCs w:val="22"/>
              </w:rPr>
              <w:t xml:space="preserve">September 2019 and 21 October 2019.  325 responses were received. </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FFFFFF" w:themeFill="background1"/>
            <w:vAlign w:val="center"/>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rPr>
              <w:t xml:space="preserve">Responses were received from </w:t>
            </w:r>
            <w:r>
              <w:rPr>
                <w:rFonts w:ascii="Arial" w:hAnsi="Arial" w:cs="Arial"/>
              </w:rPr>
              <w:t>parents and carers</w:t>
            </w:r>
            <w:r w:rsidRPr="000A1A7C">
              <w:rPr>
                <w:rFonts w:ascii="Arial" w:hAnsi="Arial" w:cs="Arial"/>
              </w:rPr>
              <w:t xml:space="preserve"> in all twelve districts of Lancashire</w:t>
            </w:r>
            <w:bookmarkStart w:id="0" w:name="_GoBack"/>
            <w:r w:rsidRPr="000A1A7C">
              <w:rPr>
                <w:rFonts w:ascii="Arial" w:hAnsi="Arial" w:cs="Arial"/>
              </w:rPr>
              <w:t xml:space="preserve">.  </w:t>
            </w:r>
            <w:r w:rsidRPr="000A1A7C">
              <w:rPr>
                <w:rFonts w:ascii="Arial" w:hAnsi="Arial" w:cs="Arial"/>
                <w:b/>
              </w:rPr>
              <w:t xml:space="preserve">Appendix </w:t>
            </w:r>
            <w:r>
              <w:rPr>
                <w:rFonts w:ascii="Arial" w:hAnsi="Arial" w:cs="Arial"/>
                <w:b/>
              </w:rPr>
              <w:t>B</w:t>
            </w:r>
            <w:r w:rsidRPr="000A1A7C">
              <w:rPr>
                <w:rFonts w:ascii="Arial" w:hAnsi="Arial" w:cs="Arial"/>
                <w:b/>
              </w:rPr>
              <w:t xml:space="preserve"> </w:t>
            </w:r>
            <w:r w:rsidRPr="000A1A7C">
              <w:rPr>
                <w:rFonts w:ascii="Arial" w:hAnsi="Arial" w:cs="Arial"/>
              </w:rPr>
              <w:t xml:space="preserve">contains the responses to the survey and comments from parents and carers.  </w:t>
            </w:r>
          </w:p>
          <w:p w:rsidR="0058026E" w:rsidRPr="000A1A7C" w:rsidP="0058026E">
            <w:pPr>
              <w:pStyle w:val="ListParagraph"/>
              <w:autoSpaceDE w:val="0"/>
              <w:autoSpaceDN w:val="0"/>
              <w:adjustRightInd w:val="0"/>
              <w:ind w:left="0"/>
              <w:rPr>
                <w:rFonts w:ascii="Arial" w:hAnsi="Arial" w:cs="Arial"/>
              </w:rPr>
            </w:pPr>
          </w:p>
          <w:p w:rsidR="0058026E" w:rsidRPr="000A1A7C" w:rsidP="0058026E">
            <w:pPr>
              <w:autoSpaceDE w:val="0"/>
              <w:autoSpaceDN w:val="0"/>
              <w:adjustRightInd w:val="0"/>
              <w:rPr>
                <w:rFonts w:cs="Arial"/>
                <w:sz w:val="22"/>
                <w:szCs w:val="22"/>
              </w:rPr>
            </w:pPr>
            <w:r w:rsidRPr="000A1A7C">
              <w:rPr>
                <w:rFonts w:cs="Arial"/>
                <w:sz w:val="22"/>
                <w:szCs w:val="22"/>
              </w:rPr>
              <w:t xml:space="preserve">As part of the survey, respondents were asked to select the extent to which they agreed or disagreed with thirteen statements.  </w:t>
            </w:r>
            <w:r w:rsidRPr="000A1A7C">
              <w:rPr>
                <w:rFonts w:cs="Arial"/>
                <w:b/>
                <w:sz w:val="22"/>
                <w:szCs w:val="22"/>
              </w:rPr>
              <w:t xml:space="preserve">Appendix </w:t>
            </w:r>
            <w:r>
              <w:rPr>
                <w:rFonts w:cs="Arial"/>
                <w:b/>
                <w:sz w:val="22"/>
                <w:szCs w:val="22"/>
              </w:rPr>
              <w:t>C</w:t>
            </w:r>
            <w:r w:rsidRPr="000A1A7C">
              <w:rPr>
                <w:rFonts w:cs="Arial"/>
                <w:sz w:val="22"/>
                <w:szCs w:val="22"/>
              </w:rPr>
              <w:t xml:space="preserve"> shows the responses to these statements in further detail.  </w:t>
            </w:r>
          </w:p>
          <w:p w:rsidR="0058026E" w:rsidRPr="000A1A7C" w:rsidP="0058026E">
            <w:pPr>
              <w:autoSpaceDE w:val="0"/>
              <w:autoSpaceDN w:val="0"/>
              <w:adjustRightInd w:val="0"/>
              <w:rPr>
                <w:rFonts w:cs="Arial"/>
                <w:sz w:val="22"/>
                <w:szCs w:val="22"/>
              </w:rPr>
            </w:pPr>
          </w:p>
          <w:p w:rsidR="0058026E" w:rsidRPr="000A1A7C" w:rsidP="0058026E">
            <w:pPr>
              <w:autoSpaceDE w:val="0"/>
              <w:autoSpaceDN w:val="0"/>
              <w:adjustRightInd w:val="0"/>
              <w:rPr>
                <w:rFonts w:cs="Arial"/>
                <w:sz w:val="22"/>
                <w:szCs w:val="22"/>
              </w:rPr>
            </w:pPr>
            <w:bookmarkEnd w:id="0"/>
            <w:r w:rsidRPr="000A1A7C">
              <w:rPr>
                <w:rFonts w:cs="Arial"/>
                <w:sz w:val="22"/>
                <w:szCs w:val="22"/>
              </w:rPr>
              <w:t>Key points are as follows:</w:t>
            </w:r>
          </w:p>
          <w:p w:rsidR="0058026E" w:rsidRPr="000A1A7C" w:rsidP="0058026E">
            <w:pPr>
              <w:numPr>
                <w:ilvl w:val="0"/>
                <w:numId w:val="11"/>
              </w:numPr>
              <w:autoSpaceDE w:val="0"/>
              <w:autoSpaceDN w:val="0"/>
              <w:adjustRightInd w:val="0"/>
              <w:rPr>
                <w:rFonts w:cs="Arial"/>
                <w:sz w:val="22"/>
                <w:szCs w:val="22"/>
              </w:rPr>
            </w:pPr>
            <w:r w:rsidRPr="000A1A7C">
              <w:rPr>
                <w:rFonts w:cs="Arial"/>
                <w:sz w:val="22"/>
                <w:szCs w:val="22"/>
              </w:rPr>
              <w:t>The majority of respondent</w:t>
            </w:r>
            <w:r w:rsidRPr="000A1A7C">
              <w:rPr>
                <w:rFonts w:cs="Arial"/>
                <w:sz w:val="22"/>
                <w:szCs w:val="22"/>
              </w:rPr>
              <w:t>s thought there should be more holiday, evening and weekend clubs, with the strongest response being in relation to holiday clubs (91.53%)</w:t>
            </w:r>
            <w:r>
              <w:rPr>
                <w:rFonts w:cs="Arial"/>
                <w:sz w:val="22"/>
                <w:szCs w:val="22"/>
              </w:rPr>
              <w:t xml:space="preserve">.  </w:t>
            </w:r>
            <w:r w:rsidRPr="000A1A7C">
              <w:rPr>
                <w:rFonts w:cs="Arial"/>
                <w:sz w:val="22"/>
                <w:szCs w:val="22"/>
              </w:rPr>
              <w:t xml:space="preserve">74.23% of respondents agreed that there </w:t>
            </w:r>
            <w:r w:rsidRPr="000A1A7C">
              <w:rPr>
                <w:color w:val="000000"/>
                <w:sz w:val="22"/>
                <w:szCs w:val="22"/>
              </w:rPr>
              <w:t>should be more short break activities and clubs provided by schools</w:t>
            </w:r>
          </w:p>
          <w:p w:rsidR="0058026E" w:rsidRPr="000A1A7C" w:rsidP="0058026E">
            <w:pPr>
              <w:numPr>
                <w:ilvl w:val="0"/>
                <w:numId w:val="11"/>
              </w:numPr>
              <w:autoSpaceDE w:val="0"/>
              <w:autoSpaceDN w:val="0"/>
              <w:adjustRightInd w:val="0"/>
              <w:rPr>
                <w:rFonts w:cs="Arial"/>
                <w:sz w:val="22"/>
                <w:szCs w:val="22"/>
              </w:rPr>
            </w:pPr>
            <w:r w:rsidRPr="000A1A7C">
              <w:rPr>
                <w:rFonts w:cs="Arial"/>
                <w:sz w:val="22"/>
                <w:szCs w:val="22"/>
              </w:rPr>
              <w:t xml:space="preserve">38.25% </w:t>
            </w:r>
            <w:r w:rsidRPr="000A1A7C">
              <w:rPr>
                <w:rFonts w:cs="Arial"/>
                <w:sz w:val="22"/>
                <w:szCs w:val="22"/>
              </w:rPr>
              <w:t xml:space="preserve">of respondents agreed that </w:t>
            </w:r>
            <w:r w:rsidRPr="000A1A7C">
              <w:rPr>
                <w:color w:val="000000"/>
                <w:sz w:val="22"/>
                <w:szCs w:val="22"/>
              </w:rPr>
              <w:t>Short break services should only be accessible after a needs assessment.  42.8% disagreed with this statement.  28.07% neither agreed/disagreed or didn’t know</w:t>
            </w:r>
          </w:p>
          <w:p w:rsidR="0058026E" w:rsidRPr="000A1A7C" w:rsidP="0058026E">
            <w:pPr>
              <w:numPr>
                <w:ilvl w:val="0"/>
                <w:numId w:val="11"/>
              </w:numPr>
              <w:autoSpaceDE w:val="0"/>
              <w:autoSpaceDN w:val="0"/>
              <w:adjustRightInd w:val="0"/>
              <w:rPr>
                <w:rFonts w:cs="Arial"/>
                <w:sz w:val="22"/>
                <w:szCs w:val="22"/>
              </w:rPr>
            </w:pPr>
            <w:r w:rsidRPr="000A1A7C">
              <w:rPr>
                <w:rFonts w:cs="Arial"/>
                <w:sz w:val="22"/>
                <w:szCs w:val="22"/>
              </w:rPr>
              <w:t>92.06% of respondents felt that fa</w:t>
            </w:r>
            <w:r w:rsidRPr="000A1A7C">
              <w:rPr>
                <w:color w:val="000000"/>
                <w:sz w:val="22"/>
                <w:szCs w:val="22"/>
              </w:rPr>
              <w:t>milies should be able to access diff</w:t>
            </w:r>
            <w:r w:rsidRPr="000A1A7C">
              <w:rPr>
                <w:color w:val="000000"/>
                <w:sz w:val="22"/>
                <w:szCs w:val="22"/>
              </w:rPr>
              <w:t>erent types of short break activities to meet their needs</w:t>
            </w:r>
          </w:p>
          <w:p w:rsidR="0058026E" w:rsidRPr="000A1A7C" w:rsidP="0058026E">
            <w:pPr>
              <w:numPr>
                <w:ilvl w:val="0"/>
                <w:numId w:val="11"/>
              </w:numPr>
              <w:autoSpaceDE w:val="0"/>
              <w:autoSpaceDN w:val="0"/>
              <w:adjustRightInd w:val="0"/>
              <w:rPr>
                <w:rFonts w:cs="Arial"/>
                <w:sz w:val="22"/>
                <w:szCs w:val="22"/>
              </w:rPr>
            </w:pPr>
            <w:r w:rsidRPr="000A1A7C">
              <w:rPr>
                <w:rFonts w:cs="Arial"/>
                <w:sz w:val="22"/>
                <w:szCs w:val="22"/>
              </w:rPr>
              <w:t>31.72% of respondents agreed with the statement that t</w:t>
            </w:r>
            <w:r w:rsidRPr="000A1A7C">
              <w:rPr>
                <w:color w:val="000000"/>
                <w:sz w:val="22"/>
                <w:szCs w:val="22"/>
              </w:rPr>
              <w:t>he parent/carer financial contribution to short break activities like Lancashire Break Time should be increased.  30% of respondents disagreed w</w:t>
            </w:r>
            <w:r w:rsidRPr="000A1A7C">
              <w:rPr>
                <w:color w:val="000000"/>
                <w:sz w:val="22"/>
                <w:szCs w:val="22"/>
              </w:rPr>
              <w:t>ith this.  38.27% of respondents neither agreed/disagreed or didn’t know</w:t>
            </w:r>
          </w:p>
          <w:p w:rsidR="0058026E" w:rsidRPr="000A1A7C" w:rsidP="0058026E">
            <w:pPr>
              <w:numPr>
                <w:ilvl w:val="0"/>
                <w:numId w:val="11"/>
              </w:numPr>
              <w:autoSpaceDE w:val="0"/>
              <w:autoSpaceDN w:val="0"/>
              <w:adjustRightInd w:val="0"/>
              <w:rPr>
                <w:rFonts w:cs="Arial"/>
                <w:sz w:val="22"/>
                <w:szCs w:val="22"/>
              </w:rPr>
            </w:pPr>
            <w:r w:rsidRPr="000A1A7C">
              <w:rPr>
                <w:rFonts w:cs="Arial"/>
                <w:sz w:val="22"/>
                <w:szCs w:val="22"/>
              </w:rPr>
              <w:t xml:space="preserve">79.39% of respondents agreed there should be </w:t>
            </w:r>
            <w:r w:rsidRPr="000A1A7C">
              <w:rPr>
                <w:color w:val="000000"/>
                <w:sz w:val="22"/>
                <w:szCs w:val="22"/>
              </w:rPr>
              <w:t xml:space="preserve">an increase in the different type of short break activities to choose from </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 xml:space="preserve">Face to Face Meetings with </w:t>
            </w:r>
            <w:r>
              <w:rPr>
                <w:rFonts w:ascii="Arial" w:hAnsi="Arial" w:cs="Arial"/>
                <w:b/>
              </w:rPr>
              <w:t>Parents and carers</w:t>
            </w:r>
          </w:p>
        </w:tc>
        <w:tc>
          <w:tcPr>
            <w:tcW w:w="11765" w:type="dxa"/>
            <w:shd w:val="clear" w:color="auto" w:fill="auto"/>
          </w:tcPr>
          <w:p w:rsidR="0058026E" w:rsidRPr="000A1A7C" w:rsidP="0058026E">
            <w:pPr>
              <w:autoSpaceDE w:val="0"/>
              <w:autoSpaceDN w:val="0"/>
              <w:adjustRightInd w:val="0"/>
              <w:rPr>
                <w:rFonts w:cs="Arial"/>
                <w:sz w:val="22"/>
                <w:szCs w:val="22"/>
              </w:rPr>
            </w:pPr>
            <w:r w:rsidRPr="000A1A7C">
              <w:rPr>
                <w:rFonts w:cs="Arial"/>
                <w:sz w:val="22"/>
                <w:szCs w:val="22"/>
              </w:rPr>
              <w:t>In addition to the Short Break Survey, 14 Face to Face Meetings were arranged to take place at a range of venues across Lancashire, at a range of times and for a duration of 90 minutes.   Th</w:t>
            </w:r>
            <w:r>
              <w:rPr>
                <w:rFonts w:cs="Arial"/>
                <w:sz w:val="22"/>
                <w:szCs w:val="22"/>
              </w:rPr>
              <w:t>ese meetings were attended by 50</w:t>
            </w:r>
            <w:r w:rsidRPr="000A1A7C">
              <w:rPr>
                <w:rFonts w:cs="Arial"/>
                <w:sz w:val="22"/>
                <w:szCs w:val="22"/>
              </w:rPr>
              <w:t xml:space="preserve"> parents in total.  The meetings f</w:t>
            </w:r>
            <w:r w:rsidRPr="000A1A7C">
              <w:rPr>
                <w:rFonts w:cs="Arial"/>
                <w:sz w:val="22"/>
                <w:szCs w:val="22"/>
              </w:rPr>
              <w:t>ocussed on:</w:t>
            </w:r>
          </w:p>
          <w:p w:rsidR="0058026E" w:rsidRPr="000A1A7C" w:rsidP="0058026E">
            <w:pPr>
              <w:pStyle w:val="ListParagraph"/>
              <w:numPr>
                <w:ilvl w:val="0"/>
                <w:numId w:val="3"/>
              </w:numPr>
              <w:autoSpaceDE w:val="0"/>
              <w:autoSpaceDN w:val="0"/>
              <w:adjustRightInd w:val="0"/>
              <w:rPr>
                <w:rFonts w:ascii="Arial" w:hAnsi="Arial" w:cs="Arial"/>
              </w:rPr>
            </w:pPr>
            <w:r w:rsidRPr="000A1A7C">
              <w:rPr>
                <w:rFonts w:ascii="Arial" w:hAnsi="Arial" w:cs="Arial"/>
              </w:rPr>
              <w:t xml:space="preserve">gaining a greater understanding of what </w:t>
            </w:r>
            <w:r>
              <w:rPr>
                <w:rFonts w:ascii="Arial" w:hAnsi="Arial" w:cs="Arial"/>
              </w:rPr>
              <w:t>parents and carers</w:t>
            </w:r>
            <w:r w:rsidRPr="000A1A7C">
              <w:rPr>
                <w:rFonts w:ascii="Arial" w:hAnsi="Arial" w:cs="Arial"/>
              </w:rPr>
              <w:t xml:space="preserve"> and families need from a short break service offer</w:t>
            </w:r>
          </w:p>
          <w:p w:rsidR="0058026E" w:rsidRPr="000A1A7C" w:rsidP="0058026E">
            <w:pPr>
              <w:pStyle w:val="ListParagraph"/>
              <w:numPr>
                <w:ilvl w:val="0"/>
                <w:numId w:val="3"/>
              </w:numPr>
              <w:autoSpaceDE w:val="0"/>
              <w:autoSpaceDN w:val="0"/>
              <w:adjustRightInd w:val="0"/>
              <w:rPr>
                <w:rFonts w:ascii="Arial" w:hAnsi="Arial" w:cs="Arial"/>
              </w:rPr>
            </w:pPr>
            <w:r w:rsidRPr="000A1A7C">
              <w:rPr>
                <w:rFonts w:ascii="Arial" w:hAnsi="Arial" w:cs="Arial"/>
              </w:rPr>
              <w:t>how these needs can be met</w:t>
            </w:r>
          </w:p>
          <w:p w:rsidR="0058026E" w:rsidRPr="000A1A7C" w:rsidP="0058026E">
            <w:pPr>
              <w:pStyle w:val="ListParagraph"/>
              <w:numPr>
                <w:ilvl w:val="0"/>
                <w:numId w:val="3"/>
              </w:numPr>
              <w:autoSpaceDE w:val="0"/>
              <w:autoSpaceDN w:val="0"/>
              <w:adjustRightInd w:val="0"/>
              <w:rPr>
                <w:rFonts w:ascii="Arial" w:hAnsi="Arial" w:cs="Arial"/>
              </w:rPr>
            </w:pPr>
            <w:r w:rsidRPr="000A1A7C">
              <w:rPr>
                <w:rFonts w:ascii="Arial" w:hAnsi="Arial" w:cs="Arial"/>
              </w:rPr>
              <w:t xml:space="preserve">how the current short break offer met these needs and gaps </w:t>
            </w:r>
          </w:p>
          <w:p w:rsidR="0058026E" w:rsidRPr="000A1A7C" w:rsidP="0058026E">
            <w:pPr>
              <w:pStyle w:val="ListParagraph"/>
              <w:numPr>
                <w:ilvl w:val="0"/>
                <w:numId w:val="3"/>
              </w:numPr>
              <w:autoSpaceDE w:val="0"/>
              <w:autoSpaceDN w:val="0"/>
              <w:adjustRightInd w:val="0"/>
              <w:rPr>
                <w:rFonts w:ascii="Arial" w:hAnsi="Arial" w:cs="Arial"/>
              </w:rPr>
            </w:pPr>
            <w:r w:rsidRPr="000A1A7C">
              <w:rPr>
                <w:rFonts w:ascii="Arial" w:hAnsi="Arial" w:cs="Arial"/>
              </w:rPr>
              <w:t>how needs could be met going forwards – what sh</w:t>
            </w:r>
            <w:r w:rsidRPr="000A1A7C">
              <w:rPr>
                <w:rFonts w:ascii="Arial" w:hAnsi="Arial" w:cs="Arial"/>
              </w:rPr>
              <w:t xml:space="preserve">ould be done the same / differently? </w:t>
            </w:r>
          </w:p>
          <w:p w:rsidR="0058026E" w:rsidRPr="000A1A7C" w:rsidP="0058026E">
            <w:pPr>
              <w:autoSpaceDE w:val="0"/>
              <w:autoSpaceDN w:val="0"/>
              <w:adjustRightInd w:val="0"/>
              <w:rPr>
                <w:rFonts w:cs="Arial"/>
                <w:sz w:val="22"/>
                <w:szCs w:val="22"/>
              </w:rPr>
            </w:pPr>
          </w:p>
          <w:p w:rsidR="0058026E" w:rsidRPr="000A1A7C" w:rsidP="0058026E">
            <w:pPr>
              <w:autoSpaceDE w:val="0"/>
              <w:autoSpaceDN w:val="0"/>
              <w:adjustRightInd w:val="0"/>
              <w:rPr>
                <w:rFonts w:cs="Arial"/>
                <w:sz w:val="22"/>
                <w:szCs w:val="22"/>
                <w:u w:val="single"/>
              </w:rPr>
            </w:pPr>
            <w:r w:rsidRPr="000A1A7C">
              <w:rPr>
                <w:rFonts w:cs="Arial"/>
                <w:sz w:val="22"/>
                <w:szCs w:val="22"/>
              </w:rPr>
              <w:t xml:space="preserve">The opportunity to meet with </w:t>
            </w:r>
            <w:r>
              <w:rPr>
                <w:rFonts w:cs="Arial"/>
                <w:sz w:val="22"/>
                <w:szCs w:val="22"/>
              </w:rPr>
              <w:t>parents and carers</w:t>
            </w:r>
            <w:r w:rsidRPr="000A1A7C">
              <w:rPr>
                <w:rFonts w:cs="Arial"/>
                <w:sz w:val="22"/>
                <w:szCs w:val="22"/>
              </w:rPr>
              <w:t xml:space="preserve"> </w:t>
            </w:r>
            <w:r>
              <w:rPr>
                <w:rFonts w:cs="Arial"/>
                <w:sz w:val="22"/>
                <w:szCs w:val="22"/>
              </w:rPr>
              <w:t xml:space="preserve">and </w:t>
            </w:r>
            <w:r w:rsidRPr="000A1A7C">
              <w:rPr>
                <w:rFonts w:cs="Arial"/>
                <w:sz w:val="22"/>
                <w:szCs w:val="22"/>
              </w:rPr>
              <w:t>discuss the short break offer and the information gained from these discussions was invaluable and has shaped the proposed options</w:t>
            </w:r>
            <w:r>
              <w:rPr>
                <w:rFonts w:cs="Arial"/>
                <w:sz w:val="22"/>
                <w:szCs w:val="22"/>
              </w:rPr>
              <w:t xml:space="preserve"> explored</w:t>
            </w:r>
            <w:r w:rsidRPr="000A1A7C">
              <w:rPr>
                <w:rFonts w:cs="Arial"/>
                <w:sz w:val="22"/>
                <w:szCs w:val="22"/>
              </w:rPr>
              <w:t xml:space="preserve"> and recommendations.  </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FFFFFF" w:themeFill="background1"/>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FFFFFF" w:themeFill="background1"/>
            <w:vAlign w:val="center"/>
          </w:tcPr>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Key themes from these meetings were as follows:</w:t>
            </w:r>
          </w:p>
          <w:p w:rsidR="0058026E" w:rsidRPr="000A1A7C" w:rsidP="0058026E">
            <w:pPr>
              <w:pStyle w:val="ListParagraph"/>
              <w:autoSpaceDE w:val="0"/>
              <w:autoSpaceDN w:val="0"/>
              <w:adjustRightInd w:val="0"/>
              <w:ind w:left="0"/>
              <w:rPr>
                <w:rFonts w:ascii="Arial" w:hAnsi="Arial" w:cs="Arial"/>
              </w:rPr>
            </w:pPr>
          </w:p>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 xml:space="preserve">What </w:t>
            </w:r>
            <w:r>
              <w:rPr>
                <w:rFonts w:ascii="Arial" w:hAnsi="Arial" w:cs="Arial"/>
              </w:rPr>
              <w:t>parents and carers</w:t>
            </w:r>
            <w:r w:rsidRPr="000A1A7C">
              <w:rPr>
                <w:rFonts w:ascii="Arial" w:hAnsi="Arial" w:cs="Arial"/>
              </w:rPr>
              <w:t xml:space="preserve"> need:</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Flexibility and choice – start/end times, duration, choice around type of activity </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Families valued their children being cared for by experienced, skilled and consistent staff who knew their children</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More availability</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Fair access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Children</w:t>
            </w:r>
            <w:r>
              <w:rPr>
                <w:rFonts w:ascii="Arial" w:hAnsi="Arial" w:cs="Arial"/>
              </w:rPr>
              <w:t xml:space="preserve"> and young people</w:t>
            </w:r>
            <w:r w:rsidRPr="000A1A7C">
              <w:rPr>
                <w:rFonts w:ascii="Arial" w:hAnsi="Arial" w:cs="Arial"/>
              </w:rPr>
              <w:t xml:space="preserve">'s needs to be met and behaviours managed </w:t>
            </w:r>
          </w:p>
          <w:p w:rsidR="0058026E" w:rsidRPr="000A1A7C" w:rsidP="0058026E">
            <w:pPr>
              <w:autoSpaceDE w:val="0"/>
              <w:autoSpaceDN w:val="0"/>
              <w:adjustRightInd w:val="0"/>
              <w:rPr>
                <w:rFonts w:cs="Arial"/>
                <w:sz w:val="22"/>
                <w:szCs w:val="22"/>
              </w:rPr>
            </w:pPr>
          </w:p>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Strengths of the current short break offe</w:t>
            </w:r>
            <w:r w:rsidRPr="000A1A7C">
              <w:rPr>
                <w:rFonts w:ascii="Arial" w:hAnsi="Arial" w:cs="Arial"/>
              </w:rPr>
              <w:t>r</w:t>
            </w:r>
            <w:r>
              <w:rPr>
                <w:rFonts w:ascii="Arial" w:hAnsi="Arial" w:cs="Arial"/>
              </w:rPr>
              <w:t>:</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Lancashire Break Time activities were valued by a large number of families and met their needs well.  </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School based provision</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Experienced staff</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Activities/clubs set up by parents (e.g. Slime for Fun, Rossendale Rays)</w:t>
            </w:r>
          </w:p>
          <w:p w:rsidR="0058026E" w:rsidRPr="000A1A7C" w:rsidP="0058026E">
            <w:pPr>
              <w:pStyle w:val="ListParagraph"/>
              <w:autoSpaceDE w:val="0"/>
              <w:autoSpaceDN w:val="0"/>
              <w:adjustRightInd w:val="0"/>
              <w:ind w:left="0"/>
              <w:rPr>
                <w:rFonts w:ascii="Arial" w:hAnsi="Arial" w:cs="Arial"/>
              </w:rPr>
            </w:pPr>
          </w:p>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Gaps</w:t>
            </w:r>
            <w:r>
              <w:rPr>
                <w:rFonts w:ascii="Arial" w:hAnsi="Arial" w:cs="Arial"/>
              </w:rPr>
              <w:t>:</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Not enough places to meet local demand, particularly holiday clubs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Disabled children</w:t>
            </w:r>
            <w:r>
              <w:rPr>
                <w:rFonts w:ascii="Arial" w:hAnsi="Arial" w:cs="Arial"/>
              </w:rPr>
              <w:t xml:space="preserve"> and young people</w:t>
            </w:r>
            <w:r w:rsidRPr="000A1A7C">
              <w:rPr>
                <w:rFonts w:ascii="Arial" w:hAnsi="Arial" w:cs="Arial"/>
              </w:rPr>
              <w:t xml:space="preserve"> don’t have the same opportunities/range of activities as children without disabilities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Activities which can meet the needs of children with behaviours that challenge, complex health needs, children that need specialist equipment, children that need 2:1 support</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Swimming, outdoor pursuits-type activities including residential activities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Activi</w:t>
            </w:r>
            <w:r w:rsidRPr="000A1A7C">
              <w:rPr>
                <w:rFonts w:ascii="Arial" w:hAnsi="Arial" w:cs="Arial"/>
              </w:rPr>
              <w:t>ties for 0-6 year olds and older young people</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Information about short break activities – accuracy, accessibility, information about specific activities </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Activities available for families together</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Child care provision to enable parents to work</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Transport to </w:t>
            </w:r>
            <w:r w:rsidRPr="000A1A7C">
              <w:rPr>
                <w:rFonts w:ascii="Arial" w:hAnsi="Arial" w:cs="Arial"/>
              </w:rPr>
              <w:t>activities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Geographical gaps in provision - some families have to travel an unreasonable distance to access an activity </w:t>
            </w:r>
          </w:p>
          <w:p w:rsidR="0058026E" w:rsidRPr="000A1A7C" w:rsidP="0058026E">
            <w:pPr>
              <w:pStyle w:val="ListParagraph"/>
              <w:autoSpaceDE w:val="0"/>
              <w:autoSpaceDN w:val="0"/>
              <w:adjustRightInd w:val="0"/>
              <w:ind w:left="0"/>
              <w:rPr>
                <w:rFonts w:ascii="Arial" w:hAnsi="Arial" w:cs="Arial"/>
              </w:rPr>
            </w:pPr>
          </w:p>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Going forwards</w:t>
            </w:r>
            <w:r>
              <w:rPr>
                <w:rFonts w:ascii="Arial" w:hAnsi="Arial" w:cs="Arial"/>
              </w:rPr>
              <w:t xml:space="preserve"> – views shared:</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Lancashire Break Time should continue.  Families should be able to access this without an assessment</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Li</w:t>
            </w:r>
            <w:r w:rsidRPr="000A1A7C">
              <w:rPr>
                <w:rFonts w:ascii="Arial" w:hAnsi="Arial" w:cs="Arial"/>
              </w:rPr>
              <w:t>nking providers with schools to use facilities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Support through volunteers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More forward planning by providers to support parents to plan</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Access for providers to equipment to increase accessibility (e.g. hoists to support moving and handling) </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Various sugges</w:t>
            </w:r>
            <w:r w:rsidRPr="000A1A7C">
              <w:rPr>
                <w:rFonts w:ascii="Arial" w:hAnsi="Arial" w:cs="Arial"/>
              </w:rPr>
              <w:t>tions made to support fair access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Links with employers and community facilities to promote activities and short break opportunities (e.g. leisure centres, cinemas)</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 xml:space="preserve">Various suggestions made to support information sharing and awareness </w:t>
            </w:r>
          </w:p>
          <w:p w:rsidR="0058026E" w:rsidRPr="000A1A7C" w:rsidP="0058026E">
            <w:pPr>
              <w:pStyle w:val="ListParagraph"/>
              <w:numPr>
                <w:ilvl w:val="0"/>
                <w:numId w:val="15"/>
              </w:numPr>
              <w:autoSpaceDE w:val="0"/>
              <w:autoSpaceDN w:val="0"/>
              <w:adjustRightInd w:val="0"/>
              <w:rPr>
                <w:rFonts w:ascii="Arial" w:hAnsi="Arial" w:cs="Arial"/>
              </w:rPr>
            </w:pPr>
            <w:r w:rsidRPr="000A1A7C">
              <w:rPr>
                <w:rFonts w:ascii="Arial" w:hAnsi="Arial" w:cs="Arial"/>
              </w:rPr>
              <w:t>A number of parent</w:t>
            </w:r>
            <w:r>
              <w:rPr>
                <w:rFonts w:ascii="Arial" w:hAnsi="Arial" w:cs="Arial"/>
              </w:rPr>
              <w:t xml:space="preserve">s and </w:t>
            </w:r>
            <w:r w:rsidRPr="000A1A7C">
              <w:rPr>
                <w:rFonts w:ascii="Arial" w:hAnsi="Arial" w:cs="Arial"/>
              </w:rPr>
              <w:t xml:space="preserve">carers indicated they would be willing to pay for holiday club if there was availability and flexibility to support them with childcare to work   </w:t>
            </w:r>
          </w:p>
          <w:p w:rsidR="0058026E" w:rsidRPr="000A1A7C" w:rsidP="000A1A7C">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Provider Engagement Workshops</w:t>
            </w:r>
          </w:p>
        </w:tc>
        <w:tc>
          <w:tcPr>
            <w:tcW w:w="11765" w:type="dxa"/>
            <w:shd w:val="clear" w:color="auto" w:fill="auto"/>
          </w:tcPr>
          <w:p w:rsidR="0058026E" w:rsidRPr="000A1A7C" w:rsidP="0058026E">
            <w:pPr>
              <w:autoSpaceDE w:val="0"/>
              <w:autoSpaceDN w:val="0"/>
              <w:adjustRightInd w:val="0"/>
              <w:rPr>
                <w:rFonts w:cs="Arial"/>
                <w:sz w:val="22"/>
                <w:szCs w:val="22"/>
              </w:rPr>
            </w:pPr>
            <w:r w:rsidRPr="000A1A7C">
              <w:rPr>
                <w:rFonts w:cs="Arial"/>
                <w:sz w:val="22"/>
                <w:szCs w:val="22"/>
              </w:rPr>
              <w:t>Two provider workshops were held on 18 November 2019 attended by 33 pro</w:t>
            </w:r>
            <w:r w:rsidRPr="000A1A7C">
              <w:rPr>
                <w:rFonts w:cs="Arial"/>
                <w:sz w:val="22"/>
                <w:szCs w:val="22"/>
              </w:rPr>
              <w:t>viders of Lancashire</w:t>
            </w:r>
            <w:r>
              <w:rPr>
                <w:rFonts w:cs="Arial"/>
                <w:sz w:val="22"/>
                <w:szCs w:val="22"/>
              </w:rPr>
              <w:t xml:space="preserve"> Break Time and the Chair of Lancashire's</w:t>
            </w:r>
            <w:r w:rsidRPr="000A1A7C">
              <w:rPr>
                <w:rFonts w:cs="Arial"/>
                <w:sz w:val="22"/>
                <w:szCs w:val="22"/>
              </w:rPr>
              <w:t xml:space="preserve"> Parent Carer Forum.  The workshops focussed on discussing information gathered as part of the short break review up to that point; sharing with providers what parents and carers had shared as pa</w:t>
            </w:r>
            <w:r w:rsidRPr="000A1A7C">
              <w:rPr>
                <w:rFonts w:cs="Arial"/>
                <w:sz w:val="22"/>
                <w:szCs w:val="22"/>
              </w:rPr>
              <w:t>rt of the Parent</w:t>
            </w:r>
            <w:r>
              <w:rPr>
                <w:rFonts w:cs="Arial"/>
                <w:sz w:val="22"/>
                <w:szCs w:val="22"/>
              </w:rPr>
              <w:t xml:space="preserve"> and </w:t>
            </w:r>
            <w:r w:rsidRPr="000A1A7C">
              <w:rPr>
                <w:rFonts w:cs="Arial"/>
                <w:sz w:val="22"/>
                <w:szCs w:val="22"/>
              </w:rPr>
              <w:t xml:space="preserve">Carer Survey and Face to Face Meetings and what POWAR members had shared.  This included what </w:t>
            </w:r>
            <w:r>
              <w:rPr>
                <w:rFonts w:cs="Arial"/>
                <w:sz w:val="22"/>
                <w:szCs w:val="22"/>
              </w:rPr>
              <w:t>parents and carers</w:t>
            </w:r>
            <w:r w:rsidRPr="000A1A7C">
              <w:rPr>
                <w:rFonts w:cs="Arial"/>
                <w:sz w:val="22"/>
                <w:szCs w:val="22"/>
              </w:rPr>
              <w:t xml:space="preserve"> had identified </w:t>
            </w:r>
            <w:r>
              <w:rPr>
                <w:rFonts w:cs="Arial"/>
                <w:sz w:val="22"/>
                <w:szCs w:val="22"/>
              </w:rPr>
              <w:t xml:space="preserve">that </w:t>
            </w:r>
            <w:r w:rsidRPr="000A1A7C">
              <w:rPr>
                <w:rFonts w:cs="Arial"/>
                <w:sz w:val="22"/>
                <w:szCs w:val="22"/>
              </w:rPr>
              <w:t xml:space="preserve">working well, important factors of a short break for families, the support </w:t>
            </w:r>
            <w:r>
              <w:rPr>
                <w:rFonts w:cs="Arial"/>
                <w:sz w:val="22"/>
                <w:szCs w:val="22"/>
              </w:rPr>
              <w:t>parents and carers</w:t>
            </w:r>
            <w:r w:rsidRPr="000A1A7C">
              <w:rPr>
                <w:rFonts w:cs="Arial"/>
                <w:sz w:val="22"/>
                <w:szCs w:val="22"/>
              </w:rPr>
              <w:t xml:space="preserve"> identifi</w:t>
            </w:r>
            <w:r w:rsidRPr="000A1A7C">
              <w:rPr>
                <w:rFonts w:cs="Arial"/>
                <w:sz w:val="22"/>
                <w:szCs w:val="22"/>
              </w:rPr>
              <w:t xml:space="preserve">ed children and young people as needing at a short break, and what sorts of short breaks </w:t>
            </w:r>
            <w:r>
              <w:rPr>
                <w:rFonts w:cs="Arial"/>
                <w:sz w:val="22"/>
                <w:szCs w:val="22"/>
              </w:rPr>
              <w:t>parents and carers</w:t>
            </w:r>
            <w:r w:rsidRPr="000A1A7C">
              <w:rPr>
                <w:rFonts w:cs="Arial"/>
                <w:sz w:val="22"/>
                <w:szCs w:val="22"/>
              </w:rPr>
              <w:t xml:space="preserve"> had said they would like going forwards.  The workshop attendees were tasked with considering the following questions:</w:t>
            </w:r>
          </w:p>
          <w:p w:rsidR="0058026E" w:rsidRPr="000A1A7C" w:rsidP="0058026E">
            <w:pPr>
              <w:pStyle w:val="ListParagraph"/>
              <w:numPr>
                <w:ilvl w:val="0"/>
                <w:numId w:val="4"/>
              </w:numPr>
              <w:autoSpaceDE w:val="0"/>
              <w:autoSpaceDN w:val="0"/>
              <w:adjustRightInd w:val="0"/>
              <w:rPr>
                <w:rFonts w:ascii="Arial" w:hAnsi="Arial" w:cs="Arial"/>
              </w:rPr>
            </w:pPr>
            <w:r w:rsidRPr="000A1A7C">
              <w:rPr>
                <w:rFonts w:ascii="Arial" w:hAnsi="Arial" w:cs="Arial"/>
                <w:bCs/>
              </w:rPr>
              <w:t xml:space="preserve">Tell us what it is that you </w:t>
            </w:r>
            <w:r w:rsidRPr="000A1A7C">
              <w:rPr>
                <w:rFonts w:ascii="Arial" w:hAnsi="Arial" w:cs="Arial"/>
                <w:bCs/>
              </w:rPr>
              <w:t>are already doing well and what is working</w:t>
            </w:r>
          </w:p>
          <w:p w:rsidR="0058026E" w:rsidRPr="000A1A7C" w:rsidP="0058026E">
            <w:pPr>
              <w:pStyle w:val="ListParagraph"/>
              <w:numPr>
                <w:ilvl w:val="0"/>
                <w:numId w:val="4"/>
              </w:numPr>
              <w:autoSpaceDE w:val="0"/>
              <w:autoSpaceDN w:val="0"/>
              <w:adjustRightInd w:val="0"/>
              <w:rPr>
                <w:rFonts w:ascii="Arial" w:hAnsi="Arial" w:cs="Arial"/>
              </w:rPr>
            </w:pPr>
            <w:r w:rsidRPr="000A1A7C">
              <w:rPr>
                <w:rFonts w:ascii="Arial" w:hAnsi="Arial" w:cs="Arial"/>
                <w:bCs/>
              </w:rPr>
              <w:t>What are your creative ideas/solutions?</w:t>
            </w:r>
          </w:p>
          <w:p w:rsidR="0058026E" w:rsidRPr="000A1A7C" w:rsidP="0058026E">
            <w:pPr>
              <w:pStyle w:val="ListParagraph"/>
              <w:numPr>
                <w:ilvl w:val="0"/>
                <w:numId w:val="4"/>
              </w:numPr>
              <w:autoSpaceDE w:val="0"/>
              <w:autoSpaceDN w:val="0"/>
              <w:adjustRightInd w:val="0"/>
              <w:rPr>
                <w:rFonts w:ascii="Arial" w:hAnsi="Arial" w:cs="Arial"/>
              </w:rPr>
            </w:pPr>
            <w:r w:rsidRPr="000A1A7C">
              <w:rPr>
                <w:rFonts w:ascii="Arial" w:hAnsi="Arial" w:cs="Arial"/>
                <w:bCs/>
              </w:rPr>
              <w:t>What would you like to see happen to improve the services?</w:t>
            </w:r>
          </w:p>
          <w:p w:rsidR="0058026E" w:rsidRPr="000A1A7C" w:rsidP="0058026E">
            <w:pPr>
              <w:pStyle w:val="ListParagraph"/>
              <w:numPr>
                <w:ilvl w:val="0"/>
                <w:numId w:val="4"/>
              </w:numPr>
              <w:autoSpaceDE w:val="0"/>
              <w:autoSpaceDN w:val="0"/>
              <w:adjustRightInd w:val="0"/>
              <w:rPr>
                <w:rFonts w:ascii="Arial" w:hAnsi="Arial" w:cs="Arial"/>
              </w:rPr>
            </w:pPr>
            <w:r w:rsidRPr="000A1A7C">
              <w:rPr>
                <w:rFonts w:ascii="Arial" w:hAnsi="Arial" w:cs="Arial"/>
                <w:bCs/>
              </w:rPr>
              <w:t>How can we support you to deliver what families are asking for?</w:t>
            </w:r>
          </w:p>
          <w:p w:rsidR="0058026E" w:rsidRPr="000A1A7C" w:rsidP="0058026E">
            <w:pPr>
              <w:pStyle w:val="ListParagraph"/>
              <w:numPr>
                <w:ilvl w:val="0"/>
                <w:numId w:val="4"/>
              </w:numPr>
              <w:autoSpaceDE w:val="0"/>
              <w:autoSpaceDN w:val="0"/>
              <w:adjustRightInd w:val="0"/>
              <w:rPr>
                <w:rFonts w:ascii="Arial" w:hAnsi="Arial" w:cs="Arial"/>
              </w:rPr>
            </w:pPr>
            <w:r w:rsidRPr="000A1A7C">
              <w:rPr>
                <w:rFonts w:ascii="Arial" w:hAnsi="Arial" w:cs="Arial"/>
                <w:bCs/>
              </w:rPr>
              <w:t>What might this provision reasonably cost?</w:t>
            </w:r>
            <w:r w:rsidRPr="000A1A7C">
              <w:rPr>
                <w:rFonts w:ascii="Arial" w:hAnsi="Arial" w:cs="Arial"/>
              </w:rPr>
              <w:t xml:space="preserve">  </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FFFFFF" w:themeFill="background1"/>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FFFFFF" w:themeFill="background1"/>
            <w:vAlign w:val="center"/>
          </w:tcPr>
          <w:p w:rsidR="0058026E" w:rsidRPr="000A1A7C" w:rsidP="0058026E">
            <w:pPr>
              <w:pStyle w:val="ListParagraph"/>
              <w:autoSpaceDE w:val="0"/>
              <w:autoSpaceDN w:val="0"/>
              <w:adjustRightInd w:val="0"/>
              <w:ind w:left="0"/>
              <w:rPr>
                <w:rFonts w:ascii="Arial" w:hAnsi="Arial" w:cs="Arial"/>
              </w:rPr>
            </w:pPr>
            <w:r w:rsidRPr="000A1A7C">
              <w:rPr>
                <w:rFonts w:ascii="Arial" w:hAnsi="Arial" w:cs="Arial"/>
              </w:rPr>
              <w:t>The key themes were:</w:t>
            </w:r>
          </w:p>
          <w:p w:rsidR="0058026E" w:rsidRPr="000A1A7C" w:rsidP="0058026E">
            <w:pPr>
              <w:pStyle w:val="ListParagraph"/>
              <w:numPr>
                <w:ilvl w:val="0"/>
                <w:numId w:val="16"/>
              </w:numPr>
              <w:autoSpaceDE w:val="0"/>
              <w:autoSpaceDN w:val="0"/>
              <w:adjustRightInd w:val="0"/>
              <w:rPr>
                <w:rFonts w:ascii="Arial" w:hAnsi="Arial" w:cs="Arial"/>
              </w:rPr>
            </w:pPr>
            <w:r w:rsidRPr="000A1A7C">
              <w:rPr>
                <w:rFonts w:ascii="Arial" w:hAnsi="Arial" w:cs="Arial"/>
              </w:rPr>
              <w:t xml:space="preserve">Local authority commissioning arrangements </w:t>
            </w:r>
            <w:r>
              <w:rPr>
                <w:rFonts w:ascii="Arial" w:hAnsi="Arial" w:cs="Arial"/>
              </w:rPr>
              <w:t xml:space="preserve">and the </w:t>
            </w:r>
            <w:r w:rsidRPr="000A1A7C">
              <w:rPr>
                <w:rFonts w:ascii="Arial" w:hAnsi="Arial" w:cs="Arial"/>
              </w:rPr>
              <w:t xml:space="preserve">impact on </w:t>
            </w:r>
            <w:r>
              <w:rPr>
                <w:rFonts w:ascii="Arial" w:hAnsi="Arial" w:cs="Arial"/>
              </w:rPr>
              <w:t xml:space="preserve">the </w:t>
            </w:r>
            <w:r w:rsidRPr="000A1A7C">
              <w:rPr>
                <w:rFonts w:ascii="Arial" w:hAnsi="Arial" w:cs="Arial"/>
              </w:rPr>
              <w:t xml:space="preserve">ability </w:t>
            </w:r>
            <w:r>
              <w:rPr>
                <w:rFonts w:ascii="Arial" w:hAnsi="Arial" w:cs="Arial"/>
              </w:rPr>
              <w:t xml:space="preserve">of providers </w:t>
            </w:r>
            <w:r w:rsidRPr="000A1A7C">
              <w:rPr>
                <w:rFonts w:ascii="Arial" w:hAnsi="Arial" w:cs="Arial"/>
              </w:rPr>
              <w:t xml:space="preserve">to deliver services – do not support </w:t>
            </w:r>
            <w:r>
              <w:rPr>
                <w:rFonts w:ascii="Arial" w:hAnsi="Arial" w:cs="Arial"/>
              </w:rPr>
              <w:t xml:space="preserve">forward </w:t>
            </w:r>
            <w:r w:rsidRPr="000A1A7C">
              <w:rPr>
                <w:rFonts w:ascii="Arial" w:hAnsi="Arial" w:cs="Arial"/>
              </w:rPr>
              <w:t>planning well in advance</w:t>
            </w:r>
          </w:p>
          <w:p w:rsidR="0058026E" w:rsidRPr="000A1A7C" w:rsidP="0058026E">
            <w:pPr>
              <w:pStyle w:val="ListParagraph"/>
              <w:numPr>
                <w:ilvl w:val="0"/>
                <w:numId w:val="16"/>
              </w:numPr>
              <w:autoSpaceDE w:val="0"/>
              <w:autoSpaceDN w:val="0"/>
              <w:adjustRightInd w:val="0"/>
              <w:rPr>
                <w:rFonts w:ascii="Arial" w:hAnsi="Arial" w:cs="Arial"/>
              </w:rPr>
            </w:pPr>
            <w:r w:rsidRPr="000A1A7C">
              <w:rPr>
                <w:rFonts w:ascii="Arial" w:hAnsi="Arial" w:cs="Arial"/>
              </w:rPr>
              <w:t xml:space="preserve">Funding levels do not allow for staffing to meet complex needs or </w:t>
            </w:r>
            <w:r>
              <w:rPr>
                <w:rFonts w:ascii="Arial" w:hAnsi="Arial" w:cs="Arial"/>
              </w:rPr>
              <w:t xml:space="preserve">meet the needs of </w:t>
            </w:r>
            <w:r w:rsidRPr="000A1A7C">
              <w:rPr>
                <w:rFonts w:ascii="Arial" w:hAnsi="Arial" w:cs="Arial"/>
              </w:rPr>
              <w:t>children who need high levels of support</w:t>
            </w:r>
          </w:p>
          <w:p w:rsidR="0058026E" w:rsidRPr="000A1A7C" w:rsidP="0058026E">
            <w:pPr>
              <w:pStyle w:val="ListParagraph"/>
              <w:numPr>
                <w:ilvl w:val="0"/>
                <w:numId w:val="16"/>
              </w:numPr>
              <w:autoSpaceDE w:val="0"/>
              <w:autoSpaceDN w:val="0"/>
              <w:adjustRightInd w:val="0"/>
              <w:rPr>
                <w:rFonts w:ascii="Arial" w:hAnsi="Arial" w:cs="Arial"/>
              </w:rPr>
            </w:pPr>
            <w:r w:rsidRPr="000A1A7C">
              <w:rPr>
                <w:rFonts w:ascii="Arial" w:hAnsi="Arial" w:cs="Arial"/>
              </w:rPr>
              <w:t xml:space="preserve">Providers value the opportunity to continue to meet with each other, the local authority and </w:t>
            </w:r>
            <w:r>
              <w:rPr>
                <w:rFonts w:ascii="Arial" w:hAnsi="Arial" w:cs="Arial"/>
              </w:rPr>
              <w:t>parents and carers</w:t>
            </w:r>
            <w:r w:rsidRPr="000A1A7C">
              <w:rPr>
                <w:rFonts w:ascii="Arial" w:hAnsi="Arial" w:cs="Arial"/>
              </w:rPr>
              <w:t xml:space="preserve"> to improve the short break offer and develop relationships and improve communication </w:t>
            </w:r>
            <w:r w:rsidRPr="000A1A7C">
              <w:rPr>
                <w:rFonts w:ascii="Arial" w:hAnsi="Arial" w:cs="Arial"/>
              </w:rPr>
              <w:t xml:space="preserve">– </w:t>
            </w:r>
            <w:r>
              <w:rPr>
                <w:rFonts w:ascii="Arial" w:hAnsi="Arial" w:cs="Arial"/>
              </w:rPr>
              <w:t>a regular provider f</w:t>
            </w:r>
            <w:r w:rsidRPr="000A1A7C">
              <w:rPr>
                <w:rFonts w:ascii="Arial" w:hAnsi="Arial" w:cs="Arial"/>
              </w:rPr>
              <w:t xml:space="preserve">orum </w:t>
            </w:r>
            <w:r>
              <w:rPr>
                <w:rFonts w:ascii="Arial" w:hAnsi="Arial" w:cs="Arial"/>
              </w:rPr>
              <w:t xml:space="preserve">meeting was </w:t>
            </w:r>
            <w:r w:rsidRPr="000A1A7C">
              <w:rPr>
                <w:rFonts w:ascii="Arial" w:hAnsi="Arial" w:cs="Arial"/>
              </w:rPr>
              <w:t>proposed</w:t>
            </w:r>
          </w:p>
          <w:p w:rsidR="0058026E" w:rsidRPr="000A1A7C" w:rsidP="0058026E">
            <w:pPr>
              <w:pStyle w:val="ListParagraph"/>
              <w:numPr>
                <w:ilvl w:val="0"/>
                <w:numId w:val="16"/>
              </w:numPr>
              <w:autoSpaceDE w:val="0"/>
              <w:autoSpaceDN w:val="0"/>
              <w:adjustRightInd w:val="0"/>
              <w:rPr>
                <w:rFonts w:ascii="Arial" w:hAnsi="Arial" w:cs="Arial"/>
              </w:rPr>
            </w:pPr>
            <w:r w:rsidRPr="000A1A7C">
              <w:rPr>
                <w:rFonts w:ascii="Arial" w:hAnsi="Arial" w:cs="Arial"/>
              </w:rPr>
              <w:t>Challenge</w:t>
            </w:r>
            <w:r>
              <w:rPr>
                <w:rFonts w:ascii="Arial" w:hAnsi="Arial" w:cs="Arial"/>
              </w:rPr>
              <w:t>s</w:t>
            </w:r>
            <w:r w:rsidRPr="000A1A7C">
              <w:rPr>
                <w:rFonts w:ascii="Arial" w:hAnsi="Arial" w:cs="Arial"/>
              </w:rPr>
              <w:t xml:space="preserve"> of how to manage demand fairly</w:t>
            </w:r>
          </w:p>
          <w:p w:rsidR="0058026E" w:rsidRPr="000A1A7C" w:rsidP="0058026E">
            <w:pPr>
              <w:autoSpaceDE w:val="0"/>
              <w:autoSpaceDN w:val="0"/>
              <w:adjustRightInd w:val="0"/>
              <w:ind w:left="427"/>
              <w:rPr>
                <w:rFonts w:cs="Arial"/>
                <w:sz w:val="22"/>
                <w:szCs w:val="22"/>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Short Break Service Offer Redesign Workshops</w:t>
            </w:r>
          </w:p>
        </w:tc>
        <w:tc>
          <w:tcPr>
            <w:tcW w:w="11765" w:type="dxa"/>
            <w:shd w:val="clear" w:color="auto" w:fill="auto"/>
          </w:tcPr>
          <w:p w:rsidR="0058026E" w:rsidRPr="000A1A7C" w:rsidP="0058026E">
            <w:pPr>
              <w:autoSpaceDE w:val="0"/>
              <w:autoSpaceDN w:val="0"/>
              <w:adjustRightInd w:val="0"/>
              <w:rPr>
                <w:rFonts w:cs="Arial"/>
                <w:sz w:val="22"/>
                <w:szCs w:val="22"/>
              </w:rPr>
            </w:pPr>
            <w:r w:rsidRPr="000A1A7C">
              <w:rPr>
                <w:rFonts w:cs="Arial"/>
                <w:sz w:val="22"/>
                <w:szCs w:val="22"/>
              </w:rPr>
              <w:t xml:space="preserve">Two workshops were held on 26.11.19 and 11.12.19 in Preston for </w:t>
            </w:r>
            <w:r>
              <w:rPr>
                <w:rFonts w:cs="Arial"/>
                <w:sz w:val="22"/>
                <w:szCs w:val="22"/>
              </w:rPr>
              <w:t>parents and carers</w:t>
            </w:r>
            <w:r w:rsidRPr="000A1A7C">
              <w:rPr>
                <w:rFonts w:cs="Arial"/>
                <w:sz w:val="22"/>
                <w:szCs w:val="22"/>
              </w:rPr>
              <w:t xml:space="preserve">, providers and partners.  Each </w:t>
            </w:r>
            <w:r w:rsidRPr="000A1A7C">
              <w:rPr>
                <w:rFonts w:cs="Arial"/>
                <w:sz w:val="22"/>
                <w:szCs w:val="22"/>
              </w:rPr>
              <w:t>workshop had a different focus.  The aim of the first workshop was to d</w:t>
            </w:r>
            <w:r w:rsidRPr="000A1A7C">
              <w:rPr>
                <w:rFonts w:eastAsiaTheme="minorEastAsia" w:cs="Arial"/>
                <w:sz w:val="22"/>
                <w:szCs w:val="22"/>
              </w:rPr>
              <w:t xml:space="preserve">iscuss the information gathered so far as part of the review and </w:t>
            </w:r>
            <w:r w:rsidRPr="000A1A7C">
              <w:rPr>
                <w:rFonts w:cs="Arial"/>
                <w:sz w:val="22"/>
                <w:szCs w:val="22"/>
              </w:rPr>
              <w:t xml:space="preserve">to </w:t>
            </w:r>
            <w:r w:rsidRPr="000A1A7C">
              <w:rPr>
                <w:rFonts w:eastAsiaTheme="minorEastAsia" w:cs="Arial"/>
                <w:sz w:val="22"/>
                <w:szCs w:val="22"/>
              </w:rPr>
              <w:t>start to consider options and priorities for the offer.</w:t>
            </w:r>
            <w:r w:rsidRPr="000A1A7C">
              <w:rPr>
                <w:rFonts w:cs="Arial"/>
                <w:sz w:val="22"/>
                <w:szCs w:val="22"/>
              </w:rPr>
              <w:t xml:space="preserve">  The aim of the second</w:t>
            </w:r>
            <w:r>
              <w:rPr>
                <w:rFonts w:cs="Arial"/>
                <w:sz w:val="22"/>
                <w:szCs w:val="22"/>
              </w:rPr>
              <w:t xml:space="preserve"> workshop</w:t>
            </w:r>
            <w:r w:rsidRPr="000A1A7C">
              <w:rPr>
                <w:rFonts w:cs="Arial"/>
                <w:sz w:val="22"/>
                <w:szCs w:val="22"/>
              </w:rPr>
              <w:t xml:space="preserve"> was to consider </w:t>
            </w:r>
            <w:r w:rsidRPr="000A1A7C">
              <w:rPr>
                <w:rFonts w:eastAsiaTheme="minorEastAsia" w:cs="Arial"/>
                <w:sz w:val="22"/>
                <w:szCs w:val="22"/>
              </w:rPr>
              <w:t xml:space="preserve">the preferred options and priorities from the first workshop </w:t>
            </w:r>
            <w:r w:rsidRPr="000A1A7C">
              <w:rPr>
                <w:rFonts w:cs="Arial"/>
                <w:sz w:val="22"/>
                <w:szCs w:val="22"/>
              </w:rPr>
              <w:t xml:space="preserve">and bring these together </w:t>
            </w:r>
            <w:r w:rsidRPr="000A1A7C">
              <w:rPr>
                <w:rFonts w:eastAsiaTheme="minorEastAsia" w:cs="Arial"/>
                <w:sz w:val="22"/>
                <w:szCs w:val="22"/>
              </w:rPr>
              <w:t>into a model for a redesigned short break offer</w:t>
            </w:r>
            <w:r w:rsidRPr="000A1A7C">
              <w:rPr>
                <w:rFonts w:cs="Arial"/>
                <w:sz w:val="22"/>
                <w:szCs w:val="22"/>
              </w:rPr>
              <w:t xml:space="preserve">.    </w:t>
            </w:r>
          </w:p>
          <w:p w:rsidR="0058026E" w:rsidRPr="000A1A7C" w:rsidP="0058026E">
            <w:pPr>
              <w:pStyle w:val="ListParagraph"/>
              <w:autoSpaceDE w:val="0"/>
              <w:autoSpaceDN w:val="0"/>
              <w:adjustRightInd w:val="0"/>
              <w:rPr>
                <w:rFonts w:ascii="Arial" w:hAnsi="Arial" w:cs="Arial"/>
              </w:rPr>
            </w:pPr>
          </w:p>
          <w:p w:rsidR="0058026E" w:rsidRPr="000A1A7C" w:rsidP="0058026E">
            <w:pPr>
              <w:autoSpaceDE w:val="0"/>
              <w:autoSpaceDN w:val="0"/>
              <w:adjustRightInd w:val="0"/>
              <w:rPr>
                <w:rFonts w:cs="Arial"/>
                <w:sz w:val="22"/>
                <w:szCs w:val="22"/>
              </w:rPr>
            </w:pPr>
            <w:r w:rsidRPr="000A1A7C">
              <w:rPr>
                <w:rFonts w:cs="Arial"/>
                <w:sz w:val="22"/>
                <w:szCs w:val="22"/>
              </w:rPr>
              <w:t xml:space="preserve">The Workshops were co-hosted and facilitated by Local Authority officers and the Parent Carer Forum.  There were 65 </w:t>
            </w:r>
            <w:r w:rsidRPr="000A1A7C">
              <w:rPr>
                <w:rFonts w:cs="Arial"/>
                <w:sz w:val="22"/>
                <w:szCs w:val="22"/>
              </w:rPr>
              <w:t>attendees in total</w:t>
            </w:r>
            <w:r>
              <w:rPr>
                <w:rFonts w:cs="Arial"/>
                <w:sz w:val="22"/>
                <w:szCs w:val="22"/>
              </w:rPr>
              <w:t xml:space="preserve"> involving</w:t>
            </w:r>
            <w:r w:rsidRPr="000A1A7C">
              <w:rPr>
                <w:rFonts w:cs="Arial"/>
                <w:sz w:val="22"/>
                <w:szCs w:val="22"/>
              </w:rPr>
              <w:t xml:space="preserve"> representatives from schools, providers, </w:t>
            </w:r>
            <w:r>
              <w:rPr>
                <w:rFonts w:cs="Arial"/>
                <w:sz w:val="22"/>
                <w:szCs w:val="22"/>
              </w:rPr>
              <w:t>parents and carers</w:t>
            </w:r>
            <w:r w:rsidRPr="000A1A7C">
              <w:rPr>
                <w:rFonts w:cs="Arial"/>
                <w:sz w:val="22"/>
                <w:szCs w:val="22"/>
              </w:rPr>
              <w:t xml:space="preserve">, health services, Children's Services, wider Lancashire County Council partners and Lancashire Parent/carer Forum.  </w:t>
            </w:r>
          </w:p>
          <w:p w:rsidR="0058026E" w:rsidRPr="000A1A7C" w:rsidP="0058026E">
            <w:pPr>
              <w:pStyle w:val="ListParagraph"/>
              <w:autoSpaceDE w:val="0"/>
              <w:autoSpaceDN w:val="0"/>
              <w:adjustRightInd w:val="0"/>
              <w:rPr>
                <w:rFonts w:ascii="Arial" w:hAnsi="Arial" w:cs="Arial"/>
              </w:rPr>
            </w:pPr>
          </w:p>
          <w:p w:rsidR="0058026E" w:rsidRPr="00AB5362" w:rsidP="0058026E">
            <w:pPr>
              <w:autoSpaceDE w:val="0"/>
              <w:autoSpaceDN w:val="0"/>
              <w:adjustRightInd w:val="0"/>
              <w:rPr>
                <w:rFonts w:cs="Arial"/>
                <w:sz w:val="22"/>
                <w:szCs w:val="22"/>
                <w:u w:val="single"/>
              </w:rPr>
            </w:pPr>
            <w:r w:rsidRPr="00AB5362">
              <w:rPr>
                <w:rFonts w:cs="Arial"/>
                <w:sz w:val="22"/>
                <w:szCs w:val="22"/>
                <w:u w:val="single"/>
              </w:rPr>
              <w:t xml:space="preserve">Workshop 1  </w:t>
            </w:r>
          </w:p>
          <w:p w:rsidR="0058026E" w:rsidRPr="000A1A7C" w:rsidP="0058026E">
            <w:pPr>
              <w:rPr>
                <w:rFonts w:cs="Arial"/>
                <w:sz w:val="22"/>
                <w:szCs w:val="22"/>
              </w:rPr>
            </w:pPr>
            <w:r w:rsidRPr="000A1A7C">
              <w:rPr>
                <w:rFonts w:cs="Arial"/>
                <w:sz w:val="22"/>
                <w:szCs w:val="22"/>
              </w:rPr>
              <w:t>The task set was for the workshop at</w:t>
            </w:r>
            <w:r w:rsidRPr="000A1A7C">
              <w:rPr>
                <w:rFonts w:cs="Arial"/>
                <w:sz w:val="22"/>
                <w:szCs w:val="22"/>
              </w:rPr>
              <w:t>tendees to discuss in mixed groups, five points:</w:t>
            </w:r>
          </w:p>
          <w:p w:rsidR="0058026E" w:rsidRPr="000A1A7C" w:rsidP="0058026E">
            <w:pPr>
              <w:pStyle w:val="ListParagraph"/>
              <w:numPr>
                <w:ilvl w:val="0"/>
                <w:numId w:val="8"/>
              </w:numPr>
              <w:rPr>
                <w:rFonts w:ascii="Arial" w:hAnsi="Arial" w:cs="Arial"/>
              </w:rPr>
            </w:pPr>
            <w:r w:rsidRPr="000A1A7C">
              <w:rPr>
                <w:rFonts w:ascii="Arial" w:hAnsi="Arial" w:cs="Arial"/>
              </w:rPr>
              <w:t xml:space="preserve">Fair access &amp; criteria </w:t>
            </w:r>
          </w:p>
          <w:p w:rsidR="0058026E" w:rsidRPr="000A1A7C" w:rsidP="0058026E">
            <w:pPr>
              <w:pStyle w:val="ListParagraph"/>
              <w:numPr>
                <w:ilvl w:val="0"/>
                <w:numId w:val="8"/>
              </w:numPr>
              <w:rPr>
                <w:rFonts w:ascii="Arial" w:hAnsi="Arial" w:cs="Arial"/>
              </w:rPr>
            </w:pPr>
            <w:r w:rsidRPr="000A1A7C">
              <w:rPr>
                <w:rFonts w:ascii="Arial" w:hAnsi="Arial" w:cs="Arial"/>
              </w:rPr>
              <w:t xml:space="preserve">Increase in choice and provision – opportunities and barriers </w:t>
            </w:r>
          </w:p>
          <w:p w:rsidR="0058026E" w:rsidRPr="000A1A7C" w:rsidP="0058026E">
            <w:pPr>
              <w:pStyle w:val="ListParagraph"/>
              <w:numPr>
                <w:ilvl w:val="0"/>
                <w:numId w:val="8"/>
              </w:numPr>
              <w:rPr>
                <w:rFonts w:ascii="Arial" w:hAnsi="Arial" w:cs="Arial"/>
              </w:rPr>
            </w:pPr>
            <w:r w:rsidRPr="000A1A7C">
              <w:rPr>
                <w:rFonts w:ascii="Arial" w:hAnsi="Arial" w:cs="Arial"/>
              </w:rPr>
              <w:t>Budgets &amp; Cost</w:t>
            </w:r>
          </w:p>
          <w:p w:rsidR="0058026E" w:rsidRPr="000A1A7C" w:rsidP="0058026E">
            <w:pPr>
              <w:pStyle w:val="ListParagraph"/>
              <w:numPr>
                <w:ilvl w:val="0"/>
                <w:numId w:val="8"/>
              </w:numPr>
              <w:rPr>
                <w:rFonts w:ascii="Arial" w:hAnsi="Arial" w:cs="Arial"/>
              </w:rPr>
            </w:pPr>
            <w:r w:rsidRPr="000A1A7C">
              <w:rPr>
                <w:rFonts w:ascii="Arial" w:hAnsi="Arial" w:cs="Arial"/>
              </w:rPr>
              <w:t>Options – what other Local Authorities do</w:t>
            </w:r>
          </w:p>
          <w:p w:rsidR="0058026E" w:rsidRPr="000A1A7C" w:rsidP="0058026E">
            <w:pPr>
              <w:pStyle w:val="ListParagraph"/>
              <w:numPr>
                <w:ilvl w:val="0"/>
                <w:numId w:val="8"/>
              </w:numPr>
              <w:rPr>
                <w:rFonts w:ascii="Arial" w:hAnsi="Arial" w:cs="Arial"/>
              </w:rPr>
            </w:pPr>
            <w:r w:rsidRPr="000A1A7C">
              <w:rPr>
                <w:rFonts w:ascii="Arial" w:hAnsi="Arial" w:cs="Arial"/>
              </w:rPr>
              <w:t>Information</w:t>
            </w:r>
          </w:p>
          <w:p w:rsidR="0058026E" w:rsidRPr="000A1A7C" w:rsidP="0058026E">
            <w:pPr>
              <w:autoSpaceDE w:val="0"/>
              <w:autoSpaceDN w:val="0"/>
              <w:adjustRightInd w:val="0"/>
              <w:rPr>
                <w:rFonts w:cs="Arial"/>
                <w:sz w:val="22"/>
                <w:szCs w:val="22"/>
              </w:rPr>
            </w:pPr>
          </w:p>
          <w:p w:rsidR="0058026E" w:rsidRPr="000A1A7C" w:rsidP="0058026E">
            <w:pPr>
              <w:autoSpaceDE w:val="0"/>
              <w:autoSpaceDN w:val="0"/>
              <w:adjustRightInd w:val="0"/>
              <w:rPr>
                <w:rFonts w:cs="Arial"/>
                <w:sz w:val="22"/>
                <w:szCs w:val="22"/>
              </w:rPr>
            </w:pPr>
            <w:r w:rsidRPr="000A1A7C">
              <w:rPr>
                <w:rFonts w:cs="Arial"/>
                <w:sz w:val="22"/>
                <w:szCs w:val="22"/>
              </w:rPr>
              <w:t>The current Lancashire Break Time criteria and the</w:t>
            </w:r>
            <w:r w:rsidRPr="000A1A7C">
              <w:rPr>
                <w:rFonts w:cs="Arial"/>
                <w:sz w:val="22"/>
                <w:szCs w:val="22"/>
              </w:rPr>
              <w:t xml:space="preserve"> short break offers of Hertfordshire, Wiltshire, Rotherham, Calderdale, Nottinghamshire and Somerset were considered</w:t>
            </w:r>
            <w:r>
              <w:rPr>
                <w:rFonts w:cs="Arial"/>
                <w:sz w:val="22"/>
                <w:szCs w:val="22"/>
              </w:rPr>
              <w:t>.</w:t>
            </w:r>
          </w:p>
          <w:p w:rsidR="0058026E" w:rsidRPr="000A1A7C" w:rsidP="0058026E">
            <w:pPr>
              <w:pStyle w:val="ListParagraph"/>
              <w:autoSpaceDE w:val="0"/>
              <w:autoSpaceDN w:val="0"/>
              <w:adjustRightInd w:val="0"/>
              <w:ind w:left="0"/>
              <w:rPr>
                <w:rFonts w:ascii="Arial" w:hAnsi="Arial" w:cs="Arial"/>
              </w:rPr>
            </w:pPr>
          </w:p>
          <w:p w:rsidR="0058026E" w:rsidRPr="000A1A7C" w:rsidP="0058026E">
            <w:pPr>
              <w:rPr>
                <w:rFonts w:cs="Arial"/>
                <w:sz w:val="22"/>
                <w:szCs w:val="22"/>
                <w:u w:val="single"/>
              </w:rPr>
            </w:pPr>
            <w:r w:rsidRPr="000A1A7C">
              <w:rPr>
                <w:rFonts w:cs="Arial"/>
                <w:sz w:val="22"/>
                <w:szCs w:val="22"/>
                <w:u w:val="single"/>
              </w:rPr>
              <w:t>Workshop 2</w:t>
            </w:r>
          </w:p>
          <w:p w:rsidR="0058026E" w:rsidRPr="000A1A7C" w:rsidP="0058026E">
            <w:pPr>
              <w:rPr>
                <w:rFonts w:cs="Arial"/>
                <w:sz w:val="22"/>
                <w:szCs w:val="22"/>
              </w:rPr>
            </w:pPr>
            <w:r w:rsidRPr="000A1A7C">
              <w:rPr>
                <w:rFonts w:cs="Arial"/>
                <w:sz w:val="22"/>
                <w:szCs w:val="22"/>
              </w:rPr>
              <w:t>The focus of discussions at Workshop 1 had been around Lancashire Break Time.  Discuss</w:t>
            </w:r>
            <w:r>
              <w:rPr>
                <w:rFonts w:cs="Arial"/>
                <w:sz w:val="22"/>
                <w:szCs w:val="22"/>
              </w:rPr>
              <w:t>ions at Workshop 2 focussed on 3 potenti</w:t>
            </w:r>
            <w:r>
              <w:rPr>
                <w:rFonts w:cs="Arial"/>
                <w:sz w:val="22"/>
                <w:szCs w:val="22"/>
              </w:rPr>
              <w:t>al op</w:t>
            </w:r>
            <w:r w:rsidRPr="000A1A7C">
              <w:rPr>
                <w:rFonts w:cs="Arial"/>
                <w:sz w:val="22"/>
                <w:szCs w:val="22"/>
              </w:rPr>
              <w:t xml:space="preserve">tions/scenarios for an unassessed short break offer going forwards.  Several variations of each option were presented for consideration.  Attendees were asked to consider the benefits/strengths of each options and the negative aspects.  </w:t>
            </w:r>
          </w:p>
          <w:p w:rsidR="0058026E" w:rsidRPr="004C62B1" w:rsidP="0058026E">
            <w:pPr>
              <w:pStyle w:val="ListParagraph"/>
              <w:numPr>
                <w:ilvl w:val="0"/>
                <w:numId w:val="9"/>
              </w:numPr>
              <w:rPr>
                <w:rFonts w:ascii="Arial" w:hAnsi="Arial" w:cs="Arial"/>
              </w:rPr>
            </w:pPr>
            <w:r w:rsidRPr="004C62B1">
              <w:rPr>
                <w:rFonts w:ascii="Arial" w:hAnsi="Arial" w:cs="Arial"/>
              </w:rPr>
              <w:t xml:space="preserve">Scenario A:  </w:t>
            </w:r>
            <w:r w:rsidRPr="004C62B1">
              <w:rPr>
                <w:rFonts w:ascii="Arial" w:hAnsi="Arial" w:cs="Arial"/>
              </w:rPr>
              <w:t xml:space="preserve">Continuation of Lancashire Break Time – The features of 2 potential options for this outlined, including continuation as it is and a maximum offer.   </w:t>
            </w:r>
          </w:p>
          <w:p w:rsidR="0058026E" w:rsidRPr="004C62B1" w:rsidP="0058026E">
            <w:pPr>
              <w:pStyle w:val="ListParagraph"/>
              <w:numPr>
                <w:ilvl w:val="0"/>
                <w:numId w:val="9"/>
              </w:numPr>
              <w:rPr>
                <w:rFonts w:ascii="Arial" w:hAnsi="Arial" w:cs="Arial"/>
              </w:rPr>
            </w:pPr>
            <w:r w:rsidRPr="004C62B1">
              <w:rPr>
                <w:rFonts w:ascii="Arial" w:hAnsi="Arial" w:cs="Arial"/>
              </w:rPr>
              <w:t xml:space="preserve">Scenario B:  </w:t>
            </w:r>
            <w:r>
              <w:rPr>
                <w:rFonts w:ascii="Arial" w:hAnsi="Arial" w:cs="Arial"/>
              </w:rPr>
              <w:t xml:space="preserve">3 options were proposed – a </w:t>
            </w:r>
            <w:r w:rsidRPr="004C62B1">
              <w:rPr>
                <w:rFonts w:ascii="Arial" w:hAnsi="Arial" w:cs="Arial"/>
              </w:rPr>
              <w:t>'Grant' of a certain amount for parent carers to use as they want to meet short break needs for the year; 'offer' of a set number of sessions/hours at a chosen Lancashire Break Time provider; combination of both a set number of hours/sessions</w:t>
            </w:r>
          </w:p>
          <w:p w:rsidR="0058026E" w:rsidRPr="004C62B1" w:rsidP="0058026E">
            <w:pPr>
              <w:pStyle w:val="ListParagraph"/>
              <w:numPr>
                <w:ilvl w:val="0"/>
                <w:numId w:val="9"/>
              </w:numPr>
              <w:rPr>
                <w:rFonts w:ascii="Arial" w:hAnsi="Arial" w:cs="Arial"/>
              </w:rPr>
            </w:pPr>
            <w:r w:rsidRPr="004C62B1">
              <w:rPr>
                <w:rFonts w:ascii="Arial" w:hAnsi="Arial" w:cs="Arial"/>
              </w:rPr>
              <w:t xml:space="preserve">Scenario C:  </w:t>
            </w:r>
            <w:r w:rsidRPr="004C62B1">
              <w:rPr>
                <w:rFonts w:ascii="Arial" w:hAnsi="Arial" w:cs="Arial"/>
              </w:rPr>
              <w:t>Means-tested offer</w:t>
            </w:r>
            <w:r>
              <w:rPr>
                <w:rFonts w:ascii="Arial" w:hAnsi="Arial" w:cs="Arial"/>
              </w:rPr>
              <w:t xml:space="preserve"> – 2 means tested options were proposed including an option for secondary age children to get a higher level of offer than primary.   </w:t>
            </w:r>
          </w:p>
          <w:p w:rsidR="0058026E" w:rsidRPr="000A1A7C" w:rsidP="0058026E">
            <w:pPr>
              <w:pStyle w:val="ListParagraph"/>
              <w:numPr>
                <w:ilvl w:val="0"/>
                <w:numId w:val="9"/>
              </w:numPr>
              <w:autoSpaceDE w:val="0"/>
              <w:autoSpaceDN w:val="0"/>
              <w:adjustRightInd w:val="0"/>
              <w:rPr>
                <w:rFonts w:ascii="Arial" w:hAnsi="Arial" w:cs="Arial"/>
              </w:rPr>
            </w:pPr>
            <w:r w:rsidRPr="000A1A7C">
              <w:rPr>
                <w:rFonts w:ascii="Arial" w:hAnsi="Arial" w:cs="Arial"/>
              </w:rPr>
              <w:t>The criteria for accessing an unassessed offer was also a discussion point</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FFFFFF" w:themeFill="background1"/>
            <w:vAlign w:val="center"/>
          </w:tcPr>
          <w:p w:rsidR="0058026E" w:rsidRPr="000A1A7C" w:rsidP="0058026E">
            <w:pPr>
              <w:rPr>
                <w:rFonts w:cs="Arial"/>
                <w:b/>
                <w:sz w:val="22"/>
                <w:szCs w:val="22"/>
                <w:u w:val="single"/>
              </w:rPr>
            </w:pPr>
            <w:r w:rsidRPr="000A1A7C">
              <w:rPr>
                <w:rFonts w:cs="Arial"/>
                <w:b/>
                <w:sz w:val="22"/>
                <w:szCs w:val="22"/>
                <w:u w:val="single"/>
              </w:rPr>
              <w:t>Workshop 1</w:t>
            </w:r>
          </w:p>
          <w:p w:rsidR="0058026E" w:rsidRPr="000A1A7C" w:rsidP="0058026E">
            <w:pPr>
              <w:rPr>
                <w:rFonts w:cs="Arial"/>
                <w:sz w:val="22"/>
                <w:szCs w:val="22"/>
              </w:rPr>
            </w:pPr>
            <w:r w:rsidRPr="000A1A7C">
              <w:rPr>
                <w:rFonts w:cs="Arial"/>
                <w:sz w:val="22"/>
                <w:szCs w:val="22"/>
              </w:rPr>
              <w:t xml:space="preserve">Workshop 1 provided the first opportunity for </w:t>
            </w:r>
            <w:r>
              <w:rPr>
                <w:rFonts w:cs="Arial"/>
                <w:sz w:val="22"/>
                <w:szCs w:val="22"/>
              </w:rPr>
              <w:t>parents and carers</w:t>
            </w:r>
            <w:r w:rsidRPr="000A1A7C">
              <w:rPr>
                <w:rFonts w:cs="Arial"/>
                <w:sz w:val="22"/>
                <w:szCs w:val="22"/>
              </w:rPr>
              <w:t>, providers, local authority officers and partners to discuss the short break offer together.  The issues and themes identified from the discussions were:</w:t>
            </w:r>
          </w:p>
          <w:p w:rsidR="00AB5362" w:rsidP="0058026E">
            <w:pPr>
              <w:rPr>
                <w:rFonts w:cs="Arial"/>
                <w:sz w:val="22"/>
                <w:szCs w:val="22"/>
                <w:u w:val="single"/>
              </w:rPr>
            </w:pPr>
          </w:p>
          <w:p w:rsidR="0058026E" w:rsidRPr="000A1A7C" w:rsidP="0058026E">
            <w:pPr>
              <w:rPr>
                <w:rFonts w:cs="Arial"/>
                <w:sz w:val="22"/>
                <w:szCs w:val="22"/>
                <w:u w:val="single"/>
              </w:rPr>
            </w:pPr>
            <w:r w:rsidRPr="000A1A7C">
              <w:rPr>
                <w:rFonts w:cs="Arial"/>
                <w:sz w:val="22"/>
                <w:szCs w:val="22"/>
                <w:u w:val="single"/>
              </w:rPr>
              <w:t>Funding</w:t>
            </w:r>
          </w:p>
          <w:p w:rsidR="000A1A7C" w:rsidP="0058026E">
            <w:pPr>
              <w:pStyle w:val="ListParagraph"/>
              <w:numPr>
                <w:ilvl w:val="0"/>
                <w:numId w:val="21"/>
              </w:numPr>
              <w:rPr>
                <w:rFonts w:ascii="Arial" w:hAnsi="Arial" w:cs="Arial"/>
              </w:rPr>
            </w:pPr>
            <w:r w:rsidRPr="000A1A7C">
              <w:rPr>
                <w:rFonts w:ascii="Arial" w:hAnsi="Arial" w:cs="Arial"/>
              </w:rPr>
              <w:t xml:space="preserve">Greater transparency </w:t>
            </w:r>
            <w:r>
              <w:rPr>
                <w:rFonts w:ascii="Arial" w:hAnsi="Arial" w:cs="Arial"/>
              </w:rPr>
              <w:t>was req</w:t>
            </w:r>
            <w:r>
              <w:rPr>
                <w:rFonts w:ascii="Arial" w:hAnsi="Arial" w:cs="Arial"/>
              </w:rPr>
              <w:t xml:space="preserve">uested about the allocation of funding.  </w:t>
            </w:r>
          </w:p>
          <w:p w:rsidR="000A1A7C" w:rsidP="0058026E">
            <w:pPr>
              <w:pStyle w:val="ListParagraph"/>
              <w:numPr>
                <w:ilvl w:val="0"/>
                <w:numId w:val="21"/>
              </w:numPr>
              <w:rPr>
                <w:rFonts w:ascii="Arial" w:hAnsi="Arial" w:cs="Arial"/>
              </w:rPr>
            </w:pPr>
            <w:r>
              <w:rPr>
                <w:rFonts w:ascii="Arial" w:hAnsi="Arial" w:cs="Arial"/>
              </w:rPr>
              <w:t>T</w:t>
            </w:r>
            <w:r w:rsidRPr="000A1A7C">
              <w:rPr>
                <w:rFonts w:ascii="Arial" w:hAnsi="Arial" w:cs="Arial"/>
              </w:rPr>
              <w:t>here were mixed views about whether funding shoul</w:t>
            </w:r>
            <w:r>
              <w:rPr>
                <w:rFonts w:ascii="Arial" w:hAnsi="Arial" w:cs="Arial"/>
              </w:rPr>
              <w:t>d be used to provide transport</w:t>
            </w:r>
          </w:p>
          <w:p w:rsidR="0058026E" w:rsidRPr="004C62B1" w:rsidP="0058026E">
            <w:pPr>
              <w:pStyle w:val="ListParagraph"/>
              <w:numPr>
                <w:ilvl w:val="0"/>
                <w:numId w:val="21"/>
              </w:numPr>
              <w:rPr>
                <w:rFonts w:ascii="Arial" w:hAnsi="Arial" w:cs="Arial"/>
              </w:rPr>
            </w:pPr>
            <w:r w:rsidRPr="004C62B1">
              <w:rPr>
                <w:rFonts w:ascii="Arial" w:hAnsi="Arial" w:cs="Arial"/>
              </w:rPr>
              <w:t>Suggestion that funding should be weighted according to level of need of a child or young person or whether different types of need s</w:t>
            </w:r>
            <w:r w:rsidRPr="004C62B1">
              <w:rPr>
                <w:rFonts w:ascii="Arial" w:hAnsi="Arial" w:cs="Arial"/>
              </w:rPr>
              <w:t xml:space="preserve">hould attract different funding. </w:t>
            </w:r>
          </w:p>
          <w:p w:rsidR="0058026E" w:rsidRPr="004C62B1" w:rsidP="0058026E">
            <w:pPr>
              <w:pStyle w:val="ListParagraph"/>
              <w:numPr>
                <w:ilvl w:val="0"/>
                <w:numId w:val="21"/>
              </w:numPr>
              <w:rPr>
                <w:rFonts w:ascii="Arial" w:hAnsi="Arial" w:cs="Arial"/>
              </w:rPr>
            </w:pPr>
            <w:r w:rsidRPr="004C62B1">
              <w:rPr>
                <w:rFonts w:ascii="Arial" w:hAnsi="Arial" w:cs="Arial"/>
              </w:rPr>
              <w:t>There was general consensus that families shouldn't be provided with funding directly and that a contribution towards the cost of an activity should continue, although again there was no consensus</w:t>
            </w:r>
            <w:r>
              <w:rPr>
                <w:rFonts w:ascii="Arial" w:hAnsi="Arial" w:cs="Arial"/>
              </w:rPr>
              <w:t xml:space="preserve"> in</w:t>
            </w:r>
            <w:r w:rsidRPr="004C62B1">
              <w:rPr>
                <w:rFonts w:ascii="Arial" w:hAnsi="Arial" w:cs="Arial"/>
              </w:rPr>
              <w:t xml:space="preserve"> whether this should continue at its current level, be subject to a slight increase or reflect the cost of the activity.</w:t>
            </w:r>
          </w:p>
          <w:p w:rsidR="0058026E" w:rsidRPr="000A1A7C" w:rsidP="0058026E">
            <w:pPr>
              <w:pStyle w:val="ListParagraph"/>
              <w:numPr>
                <w:ilvl w:val="0"/>
                <w:numId w:val="21"/>
              </w:numPr>
              <w:rPr>
                <w:rFonts w:ascii="Arial" w:hAnsi="Arial" w:cs="Arial"/>
              </w:rPr>
            </w:pPr>
            <w:r w:rsidRPr="000A1A7C">
              <w:rPr>
                <w:rFonts w:ascii="Arial" w:hAnsi="Arial" w:cs="Arial"/>
              </w:rPr>
              <w:t>Providers raised a number of issues in relation to funding and the difficulties associated with maintaining hig</w:t>
            </w:r>
            <w:r>
              <w:rPr>
                <w:rFonts w:ascii="Arial" w:hAnsi="Arial" w:cs="Arial"/>
              </w:rPr>
              <w:t>h quality provision with</w:t>
            </w:r>
            <w:r>
              <w:rPr>
                <w:rFonts w:ascii="Arial" w:hAnsi="Arial" w:cs="Arial"/>
              </w:rPr>
              <w:t>out longer-term</w:t>
            </w:r>
            <w:r w:rsidRPr="000A1A7C">
              <w:rPr>
                <w:rFonts w:ascii="Arial" w:hAnsi="Arial" w:cs="Arial"/>
              </w:rPr>
              <w:t xml:space="preserve"> assurance about the funding that would be available.</w:t>
            </w:r>
          </w:p>
          <w:p w:rsidR="0058026E" w:rsidRPr="000A1A7C" w:rsidP="0058026E">
            <w:pPr>
              <w:ind w:firstLine="360"/>
              <w:rPr>
                <w:rFonts w:cs="Arial"/>
                <w:sz w:val="22"/>
                <w:szCs w:val="22"/>
                <w:u w:val="single"/>
              </w:rPr>
            </w:pPr>
          </w:p>
          <w:p w:rsidR="0058026E" w:rsidRPr="000A1A7C" w:rsidP="0058026E">
            <w:pPr>
              <w:rPr>
                <w:rFonts w:cs="Arial"/>
                <w:sz w:val="22"/>
                <w:szCs w:val="22"/>
                <w:u w:val="single"/>
              </w:rPr>
            </w:pPr>
            <w:r w:rsidRPr="000A1A7C">
              <w:rPr>
                <w:rFonts w:cs="Arial"/>
                <w:sz w:val="22"/>
                <w:szCs w:val="22"/>
                <w:u w:val="single"/>
              </w:rPr>
              <w:t xml:space="preserve">Quality of information </w:t>
            </w:r>
          </w:p>
          <w:p w:rsidR="0058026E" w:rsidRPr="000A1A7C" w:rsidP="0058026E">
            <w:pPr>
              <w:pStyle w:val="ListParagraph"/>
              <w:numPr>
                <w:ilvl w:val="0"/>
                <w:numId w:val="21"/>
              </w:numPr>
              <w:rPr>
                <w:rFonts w:ascii="Arial" w:hAnsi="Arial" w:cs="Arial"/>
              </w:rPr>
            </w:pPr>
            <w:r w:rsidRPr="000A1A7C">
              <w:rPr>
                <w:rFonts w:ascii="Arial" w:hAnsi="Arial" w:cs="Arial"/>
              </w:rPr>
              <w:t xml:space="preserve">This was raised as a key issue </w:t>
            </w:r>
            <w:r>
              <w:rPr>
                <w:rFonts w:ascii="Arial" w:hAnsi="Arial" w:cs="Arial"/>
              </w:rPr>
              <w:t xml:space="preserve">- </w:t>
            </w:r>
            <w:r w:rsidRPr="000A1A7C">
              <w:rPr>
                <w:rFonts w:ascii="Arial" w:hAnsi="Arial" w:cs="Arial"/>
              </w:rPr>
              <w:t xml:space="preserve">included concerns about the clarity of the eligibility criteria and general accessibility of the information to all families. It was believed that more could be done to provide information </w:t>
            </w:r>
            <w:r>
              <w:rPr>
                <w:rFonts w:ascii="Arial" w:hAnsi="Arial" w:cs="Arial"/>
              </w:rPr>
              <w:t xml:space="preserve">and for information to be provided </w:t>
            </w:r>
            <w:r w:rsidRPr="000A1A7C">
              <w:rPr>
                <w:rFonts w:ascii="Arial" w:hAnsi="Arial" w:cs="Arial"/>
              </w:rPr>
              <w:t>in different forms.</w:t>
            </w:r>
          </w:p>
          <w:p w:rsidR="0058026E" w:rsidRPr="000A1A7C" w:rsidP="0058026E">
            <w:pPr>
              <w:rPr>
                <w:rFonts w:cs="Arial"/>
                <w:sz w:val="22"/>
                <w:szCs w:val="22"/>
                <w:u w:val="single"/>
              </w:rPr>
            </w:pPr>
          </w:p>
          <w:p w:rsidR="0058026E" w:rsidRPr="000A1A7C" w:rsidP="0058026E">
            <w:pPr>
              <w:rPr>
                <w:rFonts w:cs="Arial"/>
                <w:sz w:val="22"/>
                <w:szCs w:val="22"/>
                <w:u w:val="single"/>
              </w:rPr>
            </w:pPr>
            <w:r w:rsidRPr="000A1A7C">
              <w:rPr>
                <w:rFonts w:cs="Arial"/>
                <w:sz w:val="22"/>
                <w:szCs w:val="22"/>
                <w:u w:val="single"/>
              </w:rPr>
              <w:t>Eligibility</w:t>
            </w:r>
            <w:r w:rsidRPr="000A1A7C">
              <w:rPr>
                <w:rFonts w:cs="Arial"/>
                <w:sz w:val="22"/>
                <w:szCs w:val="22"/>
                <w:u w:val="single"/>
              </w:rPr>
              <w:t xml:space="preserve"> criteria, access and fairness</w:t>
            </w:r>
          </w:p>
          <w:p w:rsidR="0058026E" w:rsidRPr="000A1A7C" w:rsidP="0058026E">
            <w:pPr>
              <w:pStyle w:val="ListParagraph"/>
              <w:numPr>
                <w:ilvl w:val="0"/>
                <w:numId w:val="20"/>
              </w:numPr>
              <w:rPr>
                <w:rFonts w:ascii="Arial" w:hAnsi="Arial" w:cs="Arial"/>
              </w:rPr>
            </w:pPr>
            <w:r w:rsidRPr="000A1A7C">
              <w:rPr>
                <w:rFonts w:ascii="Arial" w:hAnsi="Arial" w:cs="Arial"/>
              </w:rPr>
              <w:t>There were differing views on whether services should be accessed with or without an assessment, or whether existing assessment information could be used in determining eligibility.</w:t>
            </w:r>
          </w:p>
          <w:p w:rsidR="0058026E" w:rsidRPr="007E14C8" w:rsidP="007E14C8">
            <w:pPr>
              <w:pStyle w:val="ListParagraph"/>
              <w:numPr>
                <w:ilvl w:val="0"/>
                <w:numId w:val="20"/>
              </w:numPr>
              <w:rPr>
                <w:rFonts w:ascii="Arial" w:hAnsi="Arial" w:cs="Arial"/>
              </w:rPr>
            </w:pPr>
            <w:r w:rsidRPr="000A1A7C">
              <w:rPr>
                <w:rFonts w:ascii="Arial" w:hAnsi="Arial" w:cs="Arial"/>
              </w:rPr>
              <w:t>Concerns were raised by some participants a</w:t>
            </w:r>
            <w:r w:rsidRPr="000A1A7C">
              <w:rPr>
                <w:rFonts w:ascii="Arial" w:hAnsi="Arial" w:cs="Arial"/>
              </w:rPr>
              <w:t>bout whether paid carers should have access to short breaks</w:t>
            </w:r>
            <w:r>
              <w:rPr>
                <w:rFonts w:ascii="Arial" w:hAnsi="Arial" w:cs="Arial"/>
              </w:rPr>
              <w:t>;</w:t>
            </w:r>
            <w:r w:rsidRPr="000A1A7C">
              <w:rPr>
                <w:rFonts w:ascii="Arial" w:hAnsi="Arial" w:cs="Arial"/>
              </w:rPr>
              <w:t xml:space="preserve"> whether the age range should be extended and whether the criteria </w:t>
            </w:r>
            <w:r>
              <w:rPr>
                <w:rFonts w:ascii="Arial" w:hAnsi="Arial" w:cs="Arial"/>
              </w:rPr>
              <w:t>for overnight short breaks was</w:t>
            </w:r>
            <w:r w:rsidRPr="007E14C8">
              <w:rPr>
                <w:rFonts w:ascii="Arial" w:hAnsi="Arial" w:cs="Arial"/>
              </w:rPr>
              <w:t xml:space="preserve"> too stringent.</w:t>
            </w:r>
          </w:p>
          <w:p w:rsidR="0058026E" w:rsidRPr="000A1A7C" w:rsidP="0058026E">
            <w:pPr>
              <w:pStyle w:val="ListParagraph"/>
              <w:numPr>
                <w:ilvl w:val="0"/>
                <w:numId w:val="20"/>
              </w:numPr>
              <w:rPr>
                <w:rFonts w:ascii="Arial" w:hAnsi="Arial" w:cs="Arial"/>
              </w:rPr>
            </w:pPr>
            <w:r w:rsidRPr="000A1A7C">
              <w:rPr>
                <w:rFonts w:ascii="Arial" w:hAnsi="Arial" w:cs="Arial"/>
              </w:rPr>
              <w:t>There should be access to school facilities</w:t>
            </w:r>
            <w:r>
              <w:rPr>
                <w:rFonts w:ascii="Arial" w:hAnsi="Arial" w:cs="Arial"/>
              </w:rPr>
              <w:t xml:space="preserve"> as a short break venue</w:t>
            </w:r>
            <w:r w:rsidRPr="000A1A7C">
              <w:rPr>
                <w:rFonts w:ascii="Arial" w:hAnsi="Arial" w:cs="Arial"/>
              </w:rPr>
              <w:t xml:space="preserve"> at weekends and </w:t>
            </w:r>
            <w:r w:rsidRPr="000A1A7C">
              <w:rPr>
                <w:rFonts w:ascii="Arial" w:hAnsi="Arial" w:cs="Arial"/>
              </w:rPr>
              <w:t xml:space="preserve">holidays </w:t>
            </w:r>
          </w:p>
          <w:p w:rsidR="0058026E" w:rsidRPr="000A1A7C" w:rsidP="0058026E">
            <w:pPr>
              <w:pStyle w:val="ListParagraph"/>
              <w:numPr>
                <w:ilvl w:val="0"/>
                <w:numId w:val="20"/>
              </w:numPr>
              <w:rPr>
                <w:rFonts w:ascii="Arial" w:hAnsi="Arial" w:cs="Arial"/>
              </w:rPr>
            </w:pPr>
            <w:r w:rsidRPr="000A1A7C">
              <w:rPr>
                <w:rFonts w:ascii="Arial" w:hAnsi="Arial" w:cs="Arial"/>
              </w:rPr>
              <w:t>Training to meet children's needs  was identified as a big issue for providers</w:t>
            </w:r>
          </w:p>
          <w:p w:rsidR="0058026E" w:rsidRPr="000A1A7C" w:rsidP="0058026E">
            <w:pPr>
              <w:pStyle w:val="ListParagraph"/>
              <w:numPr>
                <w:ilvl w:val="0"/>
                <w:numId w:val="20"/>
              </w:numPr>
              <w:rPr>
                <w:rFonts w:ascii="Arial" w:hAnsi="Arial" w:cs="Arial"/>
              </w:rPr>
            </w:pPr>
            <w:r w:rsidRPr="000A1A7C">
              <w:rPr>
                <w:rFonts w:ascii="Arial" w:hAnsi="Arial" w:cs="Arial"/>
              </w:rPr>
              <w:t>It was considered by some participants that greater parity would be achieved through a 'central booking system'.</w:t>
            </w:r>
          </w:p>
          <w:p w:rsidR="0058026E" w:rsidRPr="000A1A7C" w:rsidP="0058026E">
            <w:pPr>
              <w:ind w:left="360"/>
              <w:rPr>
                <w:rFonts w:cs="Arial"/>
                <w:sz w:val="22"/>
                <w:szCs w:val="22"/>
              </w:rPr>
            </w:pPr>
          </w:p>
          <w:p w:rsidR="0058026E" w:rsidRPr="000A1A7C" w:rsidP="0058026E">
            <w:pPr>
              <w:rPr>
                <w:rFonts w:cs="Arial"/>
                <w:sz w:val="22"/>
                <w:szCs w:val="22"/>
                <w:u w:val="single"/>
              </w:rPr>
            </w:pPr>
            <w:r w:rsidRPr="000A1A7C">
              <w:rPr>
                <w:rFonts w:cs="Arial"/>
                <w:sz w:val="22"/>
                <w:szCs w:val="22"/>
                <w:u w:val="single"/>
              </w:rPr>
              <w:t>Choice and flexibility</w:t>
            </w:r>
          </w:p>
          <w:p w:rsidR="0058026E" w:rsidRPr="000A1A7C" w:rsidP="0058026E">
            <w:pPr>
              <w:pStyle w:val="ListParagraph"/>
              <w:numPr>
                <w:ilvl w:val="0"/>
                <w:numId w:val="20"/>
              </w:numPr>
              <w:rPr>
                <w:rFonts w:ascii="Arial" w:hAnsi="Arial" w:cs="Arial"/>
              </w:rPr>
            </w:pPr>
            <w:r w:rsidRPr="000A1A7C">
              <w:rPr>
                <w:rFonts w:ascii="Arial" w:hAnsi="Arial" w:cs="Arial"/>
              </w:rPr>
              <w:t>Concerns were raised about whe</w:t>
            </w:r>
            <w:r w:rsidRPr="000A1A7C">
              <w:rPr>
                <w:rFonts w:ascii="Arial" w:hAnsi="Arial" w:cs="Arial"/>
              </w:rPr>
              <w:t xml:space="preserve">ther the offer was sufficient to meet the needs of children and young people with particular types of needs. </w:t>
            </w:r>
          </w:p>
          <w:p w:rsidR="0058026E" w:rsidRPr="000A1A7C" w:rsidP="0058026E">
            <w:pPr>
              <w:pStyle w:val="ListParagraph"/>
              <w:numPr>
                <w:ilvl w:val="0"/>
                <w:numId w:val="20"/>
              </w:numPr>
              <w:rPr>
                <w:rFonts w:ascii="Arial" w:hAnsi="Arial" w:cs="Arial"/>
              </w:rPr>
            </w:pPr>
            <w:r w:rsidRPr="000A1A7C">
              <w:rPr>
                <w:rFonts w:ascii="Arial" w:hAnsi="Arial" w:cs="Arial"/>
              </w:rPr>
              <w:t xml:space="preserve">Greater choice was seen as desirable. </w:t>
            </w:r>
          </w:p>
          <w:p w:rsidR="0058026E" w:rsidRPr="000A1A7C" w:rsidP="0058026E">
            <w:pPr>
              <w:pStyle w:val="ListParagraph"/>
              <w:numPr>
                <w:ilvl w:val="0"/>
                <w:numId w:val="20"/>
              </w:numPr>
              <w:rPr>
                <w:rFonts w:ascii="Arial" w:hAnsi="Arial" w:cs="Arial"/>
              </w:rPr>
            </w:pPr>
            <w:r w:rsidRPr="000A1A7C">
              <w:rPr>
                <w:rFonts w:ascii="Arial" w:hAnsi="Arial" w:cs="Arial"/>
              </w:rPr>
              <w:t>Specific issues</w:t>
            </w:r>
            <w:r>
              <w:rPr>
                <w:rFonts w:ascii="Arial" w:hAnsi="Arial" w:cs="Arial"/>
              </w:rPr>
              <w:t xml:space="preserve"> raised</w:t>
            </w:r>
            <w:r w:rsidRPr="000A1A7C">
              <w:rPr>
                <w:rFonts w:ascii="Arial" w:hAnsi="Arial" w:cs="Arial"/>
              </w:rPr>
              <w:t xml:space="preserve"> relating to short breaks offered by schools as they were often seen to be limited to</w:t>
            </w:r>
            <w:r w:rsidRPr="000A1A7C">
              <w:rPr>
                <w:rFonts w:ascii="Arial" w:hAnsi="Arial" w:cs="Arial"/>
              </w:rPr>
              <w:t xml:space="preserve"> children and young people attending the particular school</w:t>
            </w:r>
            <w:r>
              <w:rPr>
                <w:rFonts w:ascii="Arial" w:hAnsi="Arial" w:cs="Arial"/>
              </w:rPr>
              <w:t xml:space="preserve"> that offered the short break</w:t>
            </w:r>
            <w:r w:rsidRPr="000A1A7C">
              <w:rPr>
                <w:rFonts w:ascii="Arial" w:hAnsi="Arial" w:cs="Arial"/>
              </w:rPr>
              <w:t>.</w:t>
            </w:r>
          </w:p>
          <w:p w:rsidR="0058026E" w:rsidRPr="000A1A7C" w:rsidP="0058026E">
            <w:pPr>
              <w:pStyle w:val="ListParagraph"/>
              <w:numPr>
                <w:ilvl w:val="0"/>
                <w:numId w:val="20"/>
              </w:numPr>
              <w:rPr>
                <w:rFonts w:ascii="Arial" w:hAnsi="Arial" w:cs="Arial"/>
              </w:rPr>
            </w:pPr>
            <w:r w:rsidRPr="000A1A7C">
              <w:rPr>
                <w:rFonts w:ascii="Arial" w:hAnsi="Arial" w:cs="Arial"/>
              </w:rPr>
              <w:t xml:space="preserve">There should be more choice how personal budgets are used.  </w:t>
            </w:r>
          </w:p>
          <w:p w:rsidR="0058026E" w:rsidRPr="000A1A7C" w:rsidP="0058026E">
            <w:pPr>
              <w:pStyle w:val="ListParagraph"/>
              <w:numPr>
                <w:ilvl w:val="0"/>
                <w:numId w:val="20"/>
              </w:numPr>
              <w:rPr>
                <w:rFonts w:ascii="Arial" w:hAnsi="Arial" w:cs="Arial"/>
              </w:rPr>
            </w:pPr>
            <w:r w:rsidRPr="000A1A7C">
              <w:rPr>
                <w:rFonts w:ascii="Arial" w:hAnsi="Arial" w:cs="Arial"/>
              </w:rPr>
              <w:t>Concern was raised about options for families in a crisis</w:t>
            </w:r>
          </w:p>
          <w:p w:rsidR="0058026E" w:rsidRPr="000A1A7C" w:rsidP="0058026E">
            <w:pPr>
              <w:pStyle w:val="ListParagraph"/>
              <w:autoSpaceDE w:val="0"/>
              <w:autoSpaceDN w:val="0"/>
              <w:adjustRightInd w:val="0"/>
              <w:ind w:left="0"/>
              <w:jc w:val="center"/>
              <w:rPr>
                <w:rFonts w:ascii="Arial" w:hAnsi="Arial" w:cs="Arial"/>
              </w:rPr>
            </w:pPr>
          </w:p>
          <w:p w:rsidR="0058026E" w:rsidRPr="0093083F" w:rsidP="0058026E">
            <w:pPr>
              <w:autoSpaceDE w:val="0"/>
              <w:autoSpaceDN w:val="0"/>
              <w:adjustRightInd w:val="0"/>
              <w:rPr>
                <w:rFonts w:cs="Arial"/>
                <w:b/>
                <w:sz w:val="22"/>
                <w:szCs w:val="22"/>
                <w:u w:val="single"/>
              </w:rPr>
            </w:pPr>
            <w:r w:rsidRPr="0093083F">
              <w:rPr>
                <w:rFonts w:cs="Arial"/>
                <w:b/>
                <w:sz w:val="22"/>
                <w:szCs w:val="22"/>
                <w:u w:val="single"/>
              </w:rPr>
              <w:t>Workshop 2</w:t>
            </w:r>
          </w:p>
          <w:p w:rsidR="0058026E" w:rsidRPr="0093083F" w:rsidP="0058026E">
            <w:pPr>
              <w:autoSpaceDE w:val="0"/>
              <w:autoSpaceDN w:val="0"/>
              <w:adjustRightInd w:val="0"/>
              <w:rPr>
                <w:rFonts w:cs="Arial"/>
                <w:sz w:val="22"/>
                <w:szCs w:val="22"/>
              </w:rPr>
            </w:pPr>
          </w:p>
          <w:p w:rsidR="006C722E" w:rsidRPr="0093083F" w:rsidP="0058026E">
            <w:pPr>
              <w:rPr>
                <w:rFonts w:cs="Arial"/>
                <w:sz w:val="22"/>
                <w:szCs w:val="22"/>
              </w:rPr>
            </w:pPr>
            <w:r w:rsidRPr="0093083F">
              <w:rPr>
                <w:rFonts w:cs="Arial"/>
                <w:sz w:val="22"/>
                <w:szCs w:val="22"/>
                <w:u w:val="single"/>
              </w:rPr>
              <w:t>Scenario</w:t>
            </w:r>
            <w:r w:rsidRPr="0093083F">
              <w:rPr>
                <w:rFonts w:cs="Arial"/>
                <w:sz w:val="22"/>
                <w:szCs w:val="22"/>
              </w:rPr>
              <w:t xml:space="preserve"> A:  Continuation of Lancashire Break Time</w:t>
            </w:r>
          </w:p>
          <w:p w:rsidR="00D62DE5" w:rsidRPr="0093083F" w:rsidP="00D62DE5">
            <w:pPr>
              <w:rPr>
                <w:rFonts w:cs="Arial"/>
                <w:sz w:val="22"/>
                <w:szCs w:val="22"/>
              </w:rPr>
            </w:pPr>
            <w:r w:rsidRPr="0093083F">
              <w:rPr>
                <w:rFonts w:cs="Arial"/>
                <w:sz w:val="22"/>
                <w:szCs w:val="22"/>
              </w:rPr>
              <w:t>Key points raised were:</w:t>
            </w:r>
          </w:p>
          <w:p w:rsidR="00D62DE5" w:rsidRPr="0093083F" w:rsidP="006C722E">
            <w:pPr>
              <w:pStyle w:val="ListParagraph"/>
              <w:numPr>
                <w:ilvl w:val="0"/>
                <w:numId w:val="38"/>
              </w:numPr>
              <w:rPr>
                <w:rFonts w:ascii="Arial" w:hAnsi="Arial" w:cs="Arial"/>
              </w:rPr>
            </w:pPr>
            <w:r w:rsidRPr="0093083F">
              <w:rPr>
                <w:rFonts w:ascii="Arial" w:hAnsi="Arial" w:cs="Arial"/>
              </w:rPr>
              <w:t>Str</w:t>
            </w:r>
            <w:r>
              <w:rPr>
                <w:rFonts w:ascii="Arial" w:hAnsi="Arial" w:cs="Arial"/>
              </w:rPr>
              <w:t>engths of Lancashire Break Time were discussed.</w:t>
            </w:r>
          </w:p>
          <w:p w:rsidR="0058026E" w:rsidRPr="0093083F" w:rsidP="006C722E">
            <w:pPr>
              <w:pStyle w:val="ListParagraph"/>
              <w:numPr>
                <w:ilvl w:val="0"/>
                <w:numId w:val="38"/>
              </w:numPr>
              <w:rPr>
                <w:rFonts w:ascii="Arial" w:hAnsi="Arial" w:cs="Arial"/>
              </w:rPr>
            </w:pPr>
            <w:r w:rsidRPr="0093083F">
              <w:rPr>
                <w:rFonts w:ascii="Arial" w:hAnsi="Arial" w:cs="Arial"/>
              </w:rPr>
              <w:t>Equity of provision and funding for providers – consistent quality standards for Lancashire Break time, smaller number of providers with a</w:t>
            </w:r>
            <w:r w:rsidRPr="0093083F">
              <w:rPr>
                <w:rFonts w:ascii="Arial" w:hAnsi="Arial" w:cs="Arial"/>
              </w:rPr>
              <w:t xml:space="preserve"> wide range of provision</w:t>
            </w:r>
            <w:r>
              <w:rPr>
                <w:rFonts w:ascii="Arial" w:hAnsi="Arial" w:cs="Arial"/>
              </w:rPr>
              <w:t xml:space="preserve"> identified as a potential approach going forwards.</w:t>
            </w:r>
          </w:p>
          <w:p w:rsidR="006C722E" w:rsidRPr="0093083F" w:rsidP="006C722E">
            <w:pPr>
              <w:pStyle w:val="ListParagraph"/>
              <w:numPr>
                <w:ilvl w:val="0"/>
                <w:numId w:val="38"/>
              </w:numPr>
              <w:rPr>
                <w:rFonts w:ascii="Arial" w:hAnsi="Arial" w:cs="Arial"/>
              </w:rPr>
            </w:pPr>
            <w:r w:rsidRPr="0093083F">
              <w:rPr>
                <w:rFonts w:ascii="Arial" w:hAnsi="Arial" w:cs="Arial"/>
              </w:rPr>
              <w:t>There needs to be some criteria – discussions around how access criteria should be managed.</w:t>
            </w:r>
          </w:p>
          <w:p w:rsidR="000A6D26" w:rsidRPr="0093083F" w:rsidP="006C722E">
            <w:pPr>
              <w:pStyle w:val="ListParagraph"/>
              <w:numPr>
                <w:ilvl w:val="0"/>
                <w:numId w:val="38"/>
              </w:numPr>
              <w:rPr>
                <w:rFonts w:ascii="Arial" w:hAnsi="Arial" w:cs="Arial"/>
              </w:rPr>
            </w:pPr>
            <w:r w:rsidRPr="0093083F">
              <w:rPr>
                <w:rFonts w:ascii="Arial" w:hAnsi="Arial" w:cs="Arial"/>
              </w:rPr>
              <w:t>Needs improved booking / administrative processes</w:t>
            </w:r>
          </w:p>
          <w:p w:rsidR="00D62DE5" w:rsidRPr="0093083F" w:rsidP="006C722E">
            <w:pPr>
              <w:pStyle w:val="ListParagraph"/>
              <w:numPr>
                <w:ilvl w:val="0"/>
                <w:numId w:val="38"/>
              </w:numPr>
              <w:rPr>
                <w:rFonts w:ascii="Arial" w:hAnsi="Arial" w:cs="Arial"/>
              </w:rPr>
            </w:pPr>
            <w:r w:rsidRPr="0093083F">
              <w:rPr>
                <w:rFonts w:ascii="Arial" w:hAnsi="Arial" w:cs="Arial"/>
              </w:rPr>
              <w:t xml:space="preserve">Needs to be affordable – </w:t>
            </w:r>
            <w:r>
              <w:rPr>
                <w:rFonts w:ascii="Arial" w:hAnsi="Arial" w:cs="Arial"/>
              </w:rPr>
              <w:t>suggestion th</w:t>
            </w:r>
            <w:r>
              <w:rPr>
                <w:rFonts w:ascii="Arial" w:hAnsi="Arial" w:cs="Arial"/>
              </w:rPr>
              <w:t xml:space="preserve">at </w:t>
            </w:r>
            <w:r w:rsidRPr="0093083F">
              <w:rPr>
                <w:rFonts w:ascii="Arial" w:hAnsi="Arial" w:cs="Arial"/>
              </w:rPr>
              <w:t>parental contribution should be to the activity and not the support,</w:t>
            </w:r>
            <w:r>
              <w:rPr>
                <w:rFonts w:ascii="Arial" w:hAnsi="Arial" w:cs="Arial"/>
              </w:rPr>
              <w:t xml:space="preserve"> it </w:t>
            </w:r>
            <w:r w:rsidRPr="0093083F">
              <w:rPr>
                <w:rFonts w:ascii="Arial" w:hAnsi="Arial" w:cs="Arial"/>
              </w:rPr>
              <w:t>shouldn’t be means tested and should be the same for everyone</w:t>
            </w:r>
          </w:p>
          <w:p w:rsidR="006C722E" w:rsidRPr="0093083F" w:rsidP="006C722E">
            <w:pPr>
              <w:pStyle w:val="ListParagraph"/>
              <w:numPr>
                <w:ilvl w:val="0"/>
                <w:numId w:val="38"/>
              </w:numPr>
              <w:rPr>
                <w:rFonts w:ascii="Arial" w:hAnsi="Arial" w:cs="Arial"/>
              </w:rPr>
            </w:pPr>
            <w:r w:rsidRPr="0093083F">
              <w:rPr>
                <w:rFonts w:ascii="Arial" w:hAnsi="Arial" w:cs="Arial"/>
              </w:rPr>
              <w:t xml:space="preserve">Activities should be measured in hours not sessions – consistency of language </w:t>
            </w:r>
            <w:r>
              <w:rPr>
                <w:rFonts w:ascii="Arial" w:hAnsi="Arial" w:cs="Arial"/>
              </w:rPr>
              <w:t>to support clarity an understanding</w:t>
            </w:r>
          </w:p>
          <w:p w:rsidR="007E14C8" w:rsidP="006C722E">
            <w:pPr>
              <w:pStyle w:val="ListParagraph"/>
              <w:numPr>
                <w:ilvl w:val="0"/>
                <w:numId w:val="38"/>
              </w:numPr>
              <w:rPr>
                <w:rFonts w:ascii="Arial" w:hAnsi="Arial" w:cs="Arial"/>
              </w:rPr>
            </w:pPr>
            <w:r w:rsidRPr="0093083F">
              <w:rPr>
                <w:rFonts w:ascii="Arial" w:hAnsi="Arial" w:cs="Arial"/>
              </w:rPr>
              <w:t>Provi</w:t>
            </w:r>
            <w:r w:rsidRPr="0093083F">
              <w:rPr>
                <w:rFonts w:ascii="Arial" w:hAnsi="Arial" w:cs="Arial"/>
              </w:rPr>
              <w:t>ders identified current funding levels does not support them to staff groups safely and provide 1:1 supp</w:t>
            </w:r>
            <w:r>
              <w:rPr>
                <w:rFonts w:ascii="Arial" w:hAnsi="Arial" w:cs="Arial"/>
              </w:rPr>
              <w:t>ort.</w:t>
            </w:r>
          </w:p>
          <w:p w:rsidR="00054B72" w:rsidRPr="0093083F" w:rsidP="006C722E">
            <w:pPr>
              <w:pStyle w:val="ListParagraph"/>
              <w:numPr>
                <w:ilvl w:val="0"/>
                <w:numId w:val="38"/>
              </w:numPr>
              <w:rPr>
                <w:rFonts w:ascii="Arial" w:hAnsi="Arial" w:cs="Arial"/>
              </w:rPr>
            </w:pPr>
            <w:r w:rsidRPr="0093083F">
              <w:rPr>
                <w:rFonts w:ascii="Arial" w:hAnsi="Arial" w:cs="Arial"/>
              </w:rPr>
              <w:t xml:space="preserve">Implications of the minimum wage and inflation.  Funding requested to be provided on an annual basis to support planning. </w:t>
            </w:r>
          </w:p>
          <w:p w:rsidR="00054B72" w:rsidRPr="0093083F" w:rsidP="006C722E">
            <w:pPr>
              <w:pStyle w:val="ListParagraph"/>
              <w:numPr>
                <w:ilvl w:val="0"/>
                <w:numId w:val="38"/>
              </w:numPr>
              <w:rPr>
                <w:rFonts w:ascii="Arial" w:hAnsi="Arial" w:cs="Arial"/>
              </w:rPr>
            </w:pPr>
            <w:r w:rsidRPr="0093083F">
              <w:rPr>
                <w:rFonts w:ascii="Arial" w:hAnsi="Arial" w:cs="Arial"/>
              </w:rPr>
              <w:t xml:space="preserve">Suggestion to combine </w:t>
            </w:r>
            <w:r w:rsidRPr="0093083F">
              <w:rPr>
                <w:rFonts w:ascii="Arial" w:hAnsi="Arial" w:cs="Arial"/>
              </w:rPr>
              <w:t>Lancashire Break Time and direct payments to enable more access</w:t>
            </w:r>
          </w:p>
          <w:p w:rsidR="00054B72" w:rsidRPr="0093083F" w:rsidP="006C722E">
            <w:pPr>
              <w:pStyle w:val="ListParagraph"/>
              <w:numPr>
                <w:ilvl w:val="0"/>
                <w:numId w:val="38"/>
              </w:numPr>
              <w:rPr>
                <w:rFonts w:ascii="Arial" w:hAnsi="Arial" w:cs="Arial"/>
              </w:rPr>
            </w:pPr>
            <w:r w:rsidRPr="0093083F">
              <w:rPr>
                <w:rFonts w:ascii="Arial" w:hAnsi="Arial" w:cs="Arial"/>
              </w:rPr>
              <w:t xml:space="preserve">Some holiday clubs </w:t>
            </w:r>
            <w:r>
              <w:rPr>
                <w:rFonts w:ascii="Arial" w:hAnsi="Arial" w:cs="Arial"/>
              </w:rPr>
              <w:t xml:space="preserve">at schools </w:t>
            </w:r>
            <w:r w:rsidRPr="0093083F">
              <w:rPr>
                <w:rFonts w:ascii="Arial" w:hAnsi="Arial" w:cs="Arial"/>
              </w:rPr>
              <w:t xml:space="preserve">are restricted to pupils only.  Access should not be restricted by type of school attended. </w:t>
            </w:r>
          </w:p>
          <w:p w:rsidR="00054B72" w:rsidRPr="0093083F" w:rsidP="00054B72">
            <w:pPr>
              <w:pStyle w:val="ListParagraph"/>
              <w:numPr>
                <w:ilvl w:val="0"/>
                <w:numId w:val="38"/>
              </w:numPr>
              <w:rPr>
                <w:rFonts w:ascii="Arial" w:hAnsi="Arial" w:cs="Arial"/>
              </w:rPr>
            </w:pPr>
            <w:r w:rsidRPr="0093083F">
              <w:rPr>
                <w:rFonts w:ascii="Arial" w:hAnsi="Arial" w:cs="Arial"/>
              </w:rPr>
              <w:t>Access to Lancashire Break Time shouldn’t be limited by where you liv</w:t>
            </w:r>
            <w:r w:rsidRPr="0093083F">
              <w:rPr>
                <w:rFonts w:ascii="Arial" w:hAnsi="Arial" w:cs="Arial"/>
              </w:rPr>
              <w:t>e or go to school – more choice and flexibility</w:t>
            </w:r>
          </w:p>
          <w:p w:rsidR="0093083F" w:rsidP="00306169">
            <w:pPr>
              <w:pStyle w:val="ListParagraph"/>
              <w:numPr>
                <w:ilvl w:val="0"/>
                <w:numId w:val="38"/>
              </w:numPr>
              <w:rPr>
                <w:rFonts w:ascii="Arial" w:hAnsi="Arial" w:cs="Arial"/>
              </w:rPr>
            </w:pPr>
            <w:r w:rsidRPr="0093083F">
              <w:rPr>
                <w:rFonts w:ascii="Arial" w:hAnsi="Arial" w:cs="Arial"/>
              </w:rPr>
              <w:t xml:space="preserve">Parental contribution is </w:t>
            </w:r>
            <w:r>
              <w:rPr>
                <w:rFonts w:ascii="Arial" w:hAnsi="Arial" w:cs="Arial"/>
              </w:rPr>
              <w:t xml:space="preserve">a </w:t>
            </w:r>
            <w:r w:rsidRPr="0093083F">
              <w:rPr>
                <w:rFonts w:ascii="Arial" w:hAnsi="Arial" w:cs="Arial"/>
              </w:rPr>
              <w:t xml:space="preserve">reasonable </w:t>
            </w:r>
            <w:r>
              <w:rPr>
                <w:rFonts w:ascii="Arial" w:hAnsi="Arial" w:cs="Arial"/>
              </w:rPr>
              <w:t>expectation</w:t>
            </w:r>
          </w:p>
          <w:p w:rsidR="00D62DE5" w:rsidRPr="0093083F" w:rsidP="00306169">
            <w:pPr>
              <w:pStyle w:val="ListParagraph"/>
              <w:numPr>
                <w:ilvl w:val="0"/>
                <w:numId w:val="38"/>
              </w:numPr>
              <w:rPr>
                <w:rFonts w:ascii="Arial" w:hAnsi="Arial" w:cs="Arial"/>
              </w:rPr>
            </w:pPr>
            <w:r w:rsidRPr="0093083F">
              <w:rPr>
                <w:rFonts w:ascii="Arial" w:hAnsi="Arial" w:cs="Arial"/>
              </w:rPr>
              <w:t>Concerns about limited child care for disabled children</w:t>
            </w:r>
          </w:p>
          <w:p w:rsidR="006C722E" w:rsidRPr="004C62B1" w:rsidP="0093083F">
            <w:pPr>
              <w:ind w:left="360"/>
              <w:rPr>
                <w:rFonts w:cs="Arial"/>
              </w:rPr>
            </w:pPr>
            <w:r w:rsidRPr="004C62B1">
              <w:rPr>
                <w:rFonts w:cs="Arial"/>
              </w:rPr>
              <w:t xml:space="preserve"> </w:t>
            </w:r>
          </w:p>
          <w:p w:rsidR="0058026E" w:rsidRPr="004C62B1" w:rsidP="0058026E">
            <w:pPr>
              <w:rPr>
                <w:rFonts w:cs="Arial"/>
                <w:sz w:val="22"/>
                <w:szCs w:val="22"/>
                <w:u w:val="single"/>
              </w:rPr>
            </w:pPr>
            <w:r w:rsidRPr="004C62B1">
              <w:rPr>
                <w:rFonts w:cs="Arial"/>
                <w:sz w:val="22"/>
                <w:szCs w:val="22"/>
                <w:u w:val="single"/>
              </w:rPr>
              <w:t xml:space="preserve">Scenario B:  'Grant', 'Offer' of a set number of sessions/hours, combination of both </w:t>
            </w:r>
          </w:p>
          <w:p w:rsidR="004C62B1" w:rsidP="004C62B1">
            <w:pPr>
              <w:pStyle w:val="ListParagraph"/>
              <w:numPr>
                <w:ilvl w:val="0"/>
                <w:numId w:val="39"/>
              </w:numPr>
              <w:rPr>
                <w:rFonts w:ascii="Arial" w:hAnsi="Arial" w:cs="Arial"/>
              </w:rPr>
            </w:pPr>
            <w:r w:rsidRPr="004C62B1">
              <w:rPr>
                <w:rFonts w:ascii="Arial" w:hAnsi="Arial" w:cs="Arial"/>
              </w:rPr>
              <w:t xml:space="preserve">Several </w:t>
            </w:r>
            <w:r w:rsidRPr="004C62B1">
              <w:rPr>
                <w:rFonts w:ascii="Arial" w:hAnsi="Arial" w:cs="Arial"/>
              </w:rPr>
              <w:t>positive aspects of a grant offer were identified</w:t>
            </w:r>
            <w:r>
              <w:rPr>
                <w:rFonts w:ascii="Arial" w:hAnsi="Arial" w:cs="Arial"/>
              </w:rPr>
              <w:t>, including that this would provide a high level of flexibility.  H</w:t>
            </w:r>
            <w:r w:rsidRPr="004C62B1">
              <w:rPr>
                <w:rFonts w:ascii="Arial" w:hAnsi="Arial" w:cs="Arial"/>
              </w:rPr>
              <w:t>owever</w:t>
            </w:r>
            <w:r>
              <w:rPr>
                <w:rFonts w:ascii="Arial" w:hAnsi="Arial" w:cs="Arial"/>
              </w:rPr>
              <w:t xml:space="preserve"> there was a </w:t>
            </w:r>
            <w:r w:rsidRPr="004C62B1">
              <w:rPr>
                <w:rFonts w:ascii="Arial" w:hAnsi="Arial" w:cs="Arial"/>
              </w:rPr>
              <w:t xml:space="preserve">consensus that this was not a favoured option </w:t>
            </w:r>
          </w:p>
          <w:p w:rsidR="004C62B1" w:rsidP="004C62B1">
            <w:pPr>
              <w:pStyle w:val="ListParagraph"/>
              <w:numPr>
                <w:ilvl w:val="0"/>
                <w:numId w:val="39"/>
              </w:numPr>
              <w:rPr>
                <w:rFonts w:ascii="Arial" w:hAnsi="Arial" w:cs="Arial"/>
              </w:rPr>
            </w:pPr>
            <w:r>
              <w:rPr>
                <w:rFonts w:ascii="Arial" w:hAnsi="Arial" w:cs="Arial"/>
              </w:rPr>
              <w:t>C</w:t>
            </w:r>
            <w:r w:rsidRPr="004C62B1">
              <w:rPr>
                <w:rFonts w:ascii="Arial" w:hAnsi="Arial" w:cs="Arial"/>
              </w:rPr>
              <w:t xml:space="preserve">oncern </w:t>
            </w:r>
            <w:r>
              <w:rPr>
                <w:rFonts w:ascii="Arial" w:hAnsi="Arial" w:cs="Arial"/>
              </w:rPr>
              <w:t xml:space="preserve">that it may </w:t>
            </w:r>
            <w:r w:rsidRPr="004C62B1">
              <w:rPr>
                <w:rFonts w:ascii="Arial" w:hAnsi="Arial" w:cs="Arial"/>
              </w:rPr>
              <w:t>not be used appropriately</w:t>
            </w:r>
            <w:r>
              <w:rPr>
                <w:rFonts w:ascii="Arial" w:hAnsi="Arial" w:cs="Arial"/>
              </w:rPr>
              <w:t xml:space="preserve"> and that it would not as eff</w:t>
            </w:r>
            <w:r>
              <w:rPr>
                <w:rFonts w:ascii="Arial" w:hAnsi="Arial" w:cs="Arial"/>
              </w:rPr>
              <w:t xml:space="preserve">ectively meet needs.  However also acknowledged that people who really needed the offer would use it properly. </w:t>
            </w:r>
          </w:p>
          <w:p w:rsidR="00271FC6" w:rsidP="004C62B1">
            <w:pPr>
              <w:pStyle w:val="ListParagraph"/>
              <w:numPr>
                <w:ilvl w:val="0"/>
                <w:numId w:val="39"/>
              </w:numPr>
              <w:rPr>
                <w:rFonts w:ascii="Arial" w:hAnsi="Arial" w:cs="Arial"/>
              </w:rPr>
            </w:pPr>
            <w:r>
              <w:rPr>
                <w:rFonts w:ascii="Arial" w:hAnsi="Arial" w:cs="Arial"/>
              </w:rPr>
              <w:t xml:space="preserve">Uncertainty for providers – does not provide certainty of funding and therefore stability of provision and forward planning.  Therefore creates </w:t>
            </w:r>
            <w:r>
              <w:rPr>
                <w:rFonts w:ascii="Arial" w:hAnsi="Arial" w:cs="Arial"/>
              </w:rPr>
              <w:t>uncertainty for families</w:t>
            </w:r>
          </w:p>
          <w:p w:rsidR="00271FC6" w:rsidP="004C62B1">
            <w:pPr>
              <w:pStyle w:val="ListParagraph"/>
              <w:numPr>
                <w:ilvl w:val="0"/>
                <w:numId w:val="39"/>
              </w:numPr>
              <w:rPr>
                <w:rFonts w:ascii="Arial" w:hAnsi="Arial" w:cs="Arial"/>
              </w:rPr>
            </w:pPr>
            <w:r>
              <w:rPr>
                <w:rFonts w:ascii="Arial" w:hAnsi="Arial" w:cs="Arial"/>
              </w:rPr>
              <w:t xml:space="preserve">Suggestion of open access to activities during holiday times so families weren’t tied to set start/finish times, promoting flexibility. </w:t>
            </w:r>
          </w:p>
          <w:p w:rsidR="00271FC6" w:rsidP="004C62B1">
            <w:pPr>
              <w:pStyle w:val="ListParagraph"/>
              <w:numPr>
                <w:ilvl w:val="0"/>
                <w:numId w:val="39"/>
              </w:numPr>
              <w:rPr>
                <w:rFonts w:ascii="Arial" w:hAnsi="Arial" w:cs="Arial"/>
              </w:rPr>
            </w:pPr>
            <w:r>
              <w:rPr>
                <w:rFonts w:ascii="Arial" w:hAnsi="Arial" w:cs="Arial"/>
              </w:rPr>
              <w:t>A set number of hours/sessions would provide a guaranteed offer for the year ahead</w:t>
            </w:r>
          </w:p>
          <w:p w:rsidR="004C62B1" w:rsidRPr="00B9145B" w:rsidP="00271FC6">
            <w:pPr>
              <w:pStyle w:val="ListParagraph"/>
              <w:rPr>
                <w:rFonts w:ascii="Arial" w:hAnsi="Arial" w:cs="Arial"/>
              </w:rPr>
            </w:pPr>
            <w:r w:rsidRPr="00271FC6">
              <w:rPr>
                <w:rFonts w:ascii="Arial" w:hAnsi="Arial" w:cs="Arial"/>
              </w:rPr>
              <w:t xml:space="preserve"> </w:t>
            </w:r>
          </w:p>
          <w:p w:rsidR="0058026E" w:rsidRPr="00B9145B" w:rsidP="0058026E">
            <w:pPr>
              <w:rPr>
                <w:rFonts w:cs="Arial"/>
                <w:sz w:val="22"/>
                <w:szCs w:val="22"/>
                <w:u w:val="single"/>
              </w:rPr>
            </w:pPr>
            <w:r w:rsidRPr="00B9145B">
              <w:rPr>
                <w:rFonts w:cs="Arial"/>
                <w:sz w:val="22"/>
                <w:szCs w:val="22"/>
                <w:u w:val="single"/>
              </w:rPr>
              <w:t xml:space="preserve">Scenario </w:t>
            </w:r>
            <w:r w:rsidRPr="00B9145B">
              <w:rPr>
                <w:rFonts w:cs="Arial"/>
                <w:sz w:val="22"/>
                <w:szCs w:val="22"/>
                <w:u w:val="single"/>
              </w:rPr>
              <w:t>C:  Means-tested offer</w:t>
            </w:r>
          </w:p>
          <w:p w:rsidR="0058026E" w:rsidRPr="00B9145B" w:rsidP="00B9145B">
            <w:pPr>
              <w:pStyle w:val="ListParagraph"/>
              <w:numPr>
                <w:ilvl w:val="0"/>
                <w:numId w:val="41"/>
              </w:numPr>
              <w:autoSpaceDE w:val="0"/>
              <w:autoSpaceDN w:val="0"/>
              <w:adjustRightInd w:val="0"/>
              <w:rPr>
                <w:rFonts w:ascii="Arial" w:hAnsi="Arial" w:cs="Arial"/>
              </w:rPr>
            </w:pPr>
            <w:r w:rsidRPr="00B9145B">
              <w:rPr>
                <w:rFonts w:ascii="Arial" w:hAnsi="Arial" w:cs="Arial"/>
              </w:rPr>
              <w:t>There was a consensus that a means tested offer was not a favoured offer – concerns raised about this being intrusive for families, would be a form of assessment and would require resources.  Acknowledgement however that this would t</w:t>
            </w:r>
            <w:r w:rsidRPr="00B9145B">
              <w:rPr>
                <w:rFonts w:ascii="Arial" w:hAnsi="Arial" w:cs="Arial"/>
              </w:rPr>
              <w:t>arget funding to those most in need.</w:t>
            </w:r>
          </w:p>
          <w:p w:rsidR="00B9145B" w:rsidRPr="00B9145B" w:rsidP="00B9145B">
            <w:pPr>
              <w:pStyle w:val="ListParagraph"/>
              <w:numPr>
                <w:ilvl w:val="0"/>
                <w:numId w:val="41"/>
              </w:numPr>
              <w:autoSpaceDE w:val="0"/>
              <w:autoSpaceDN w:val="0"/>
              <w:adjustRightInd w:val="0"/>
              <w:rPr>
                <w:rFonts w:ascii="Arial" w:hAnsi="Arial" w:cs="Arial"/>
              </w:rPr>
            </w:pPr>
            <w:r w:rsidRPr="00B9145B">
              <w:rPr>
                <w:rFonts w:ascii="Arial" w:hAnsi="Arial" w:cs="Arial"/>
              </w:rPr>
              <w:t>Discussion that different ages don’t necessarily equate to differing needs and les</w:t>
            </w:r>
            <w:r>
              <w:rPr>
                <w:rFonts w:ascii="Arial" w:hAnsi="Arial" w:cs="Arial"/>
              </w:rPr>
              <w:t>s of a break needed for parent</w:t>
            </w:r>
            <w:r w:rsidRPr="00B9145B">
              <w:rPr>
                <w:rFonts w:ascii="Arial" w:hAnsi="Arial" w:cs="Arial"/>
              </w:rPr>
              <w:t>s and carers</w:t>
            </w:r>
          </w:p>
          <w:p w:rsidR="00B9145B" w:rsidP="00B9145B">
            <w:pPr>
              <w:pStyle w:val="ListParagraph"/>
              <w:numPr>
                <w:ilvl w:val="0"/>
                <w:numId w:val="41"/>
              </w:numPr>
              <w:autoSpaceDE w:val="0"/>
              <w:autoSpaceDN w:val="0"/>
              <w:adjustRightInd w:val="0"/>
              <w:rPr>
                <w:rFonts w:ascii="Arial" w:hAnsi="Arial" w:cs="Arial"/>
              </w:rPr>
            </w:pPr>
            <w:r w:rsidRPr="00B9145B">
              <w:rPr>
                <w:rFonts w:ascii="Arial" w:hAnsi="Arial" w:cs="Arial"/>
              </w:rPr>
              <w:t>Consensus that support and activities available should be based on needs not age</w:t>
            </w:r>
          </w:p>
          <w:p w:rsidR="00B9145B" w:rsidP="00B9145B">
            <w:pPr>
              <w:pStyle w:val="ListParagraph"/>
              <w:numPr>
                <w:ilvl w:val="0"/>
                <w:numId w:val="41"/>
              </w:numPr>
              <w:autoSpaceDE w:val="0"/>
              <w:autoSpaceDN w:val="0"/>
              <w:adjustRightInd w:val="0"/>
              <w:rPr>
                <w:rFonts w:ascii="Arial" w:hAnsi="Arial" w:cs="Arial"/>
              </w:rPr>
            </w:pPr>
            <w:r>
              <w:rPr>
                <w:rFonts w:ascii="Arial" w:hAnsi="Arial" w:cs="Arial"/>
              </w:rPr>
              <w:t>Concern raise</w:t>
            </w:r>
            <w:r>
              <w:rPr>
                <w:rFonts w:ascii="Arial" w:hAnsi="Arial" w:cs="Arial"/>
              </w:rPr>
              <w:t xml:space="preserve">d about suitability of activities for over 18 year olds provided by adult services   </w:t>
            </w:r>
          </w:p>
          <w:p w:rsidR="00B9145B" w:rsidP="00B9145B">
            <w:pPr>
              <w:autoSpaceDE w:val="0"/>
              <w:autoSpaceDN w:val="0"/>
              <w:adjustRightInd w:val="0"/>
              <w:rPr>
                <w:rFonts w:cs="Arial"/>
              </w:rPr>
            </w:pPr>
          </w:p>
          <w:p w:rsidR="0058026E" w:rsidRPr="000A1A7C" w:rsidP="0058026E">
            <w:pPr>
              <w:autoSpaceDE w:val="0"/>
              <w:autoSpaceDN w:val="0"/>
              <w:adjustRightInd w:val="0"/>
              <w:rPr>
                <w:rFonts w:cs="Arial"/>
                <w:sz w:val="22"/>
                <w:szCs w:val="22"/>
                <w:u w:val="single"/>
              </w:rPr>
            </w:pPr>
            <w:r w:rsidRPr="000A1A7C">
              <w:rPr>
                <w:rFonts w:cs="Arial"/>
                <w:sz w:val="22"/>
                <w:szCs w:val="22"/>
                <w:u w:val="single"/>
              </w:rPr>
              <w:t>Criteria</w:t>
            </w:r>
          </w:p>
          <w:p w:rsidR="0058026E" w:rsidRPr="000A1A7C" w:rsidP="0058026E">
            <w:pPr>
              <w:autoSpaceDE w:val="0"/>
              <w:autoSpaceDN w:val="0"/>
              <w:adjustRightInd w:val="0"/>
              <w:rPr>
                <w:rFonts w:cs="Arial"/>
                <w:sz w:val="22"/>
                <w:szCs w:val="22"/>
              </w:rPr>
            </w:pPr>
            <w:r w:rsidRPr="000A1A7C">
              <w:rPr>
                <w:rFonts w:cs="Arial"/>
                <w:sz w:val="22"/>
                <w:szCs w:val="22"/>
              </w:rPr>
              <w:t xml:space="preserve">Discussions around the criteria that could be applied to access Lancashire Break Time-type activities did not result in </w:t>
            </w:r>
            <w:r>
              <w:rPr>
                <w:rFonts w:cs="Arial"/>
                <w:sz w:val="22"/>
                <w:szCs w:val="22"/>
              </w:rPr>
              <w:t xml:space="preserve">an </w:t>
            </w:r>
            <w:r w:rsidRPr="000A1A7C">
              <w:rPr>
                <w:rFonts w:cs="Arial"/>
                <w:sz w:val="22"/>
                <w:szCs w:val="22"/>
              </w:rPr>
              <w:t>agreement that could inform proposals</w:t>
            </w:r>
            <w:r w:rsidRPr="000A1A7C">
              <w:rPr>
                <w:rFonts w:cs="Arial"/>
                <w:sz w:val="22"/>
                <w:szCs w:val="22"/>
              </w:rPr>
              <w:t xml:space="preserve"> for the new short break offer.  The challenge in formulating an agreed criteria was evident.  However the following key points were made:</w:t>
            </w:r>
          </w:p>
          <w:p w:rsidR="008F7972" w:rsidP="0058026E">
            <w:pPr>
              <w:numPr>
                <w:ilvl w:val="0"/>
                <w:numId w:val="22"/>
              </w:numPr>
              <w:autoSpaceDE w:val="0"/>
              <w:autoSpaceDN w:val="0"/>
              <w:adjustRightInd w:val="0"/>
              <w:rPr>
                <w:rFonts w:cs="Arial"/>
                <w:sz w:val="22"/>
                <w:szCs w:val="22"/>
              </w:rPr>
            </w:pPr>
            <w:r w:rsidRPr="000A1A7C">
              <w:rPr>
                <w:rFonts w:cs="Arial"/>
                <w:sz w:val="22"/>
                <w:szCs w:val="22"/>
              </w:rPr>
              <w:t>Fairness is not 'first come/first served'.  Acknowledgement that funding is finite and limited – should everyone be a</w:t>
            </w:r>
            <w:r w:rsidRPr="000A1A7C">
              <w:rPr>
                <w:rFonts w:cs="Arial"/>
                <w:sz w:val="22"/>
                <w:szCs w:val="22"/>
              </w:rPr>
              <w:t>ble to access some support to meet needs?</w:t>
            </w:r>
          </w:p>
          <w:p w:rsidR="0058026E" w:rsidRPr="000A1A7C" w:rsidP="0058026E">
            <w:pPr>
              <w:numPr>
                <w:ilvl w:val="0"/>
                <w:numId w:val="22"/>
              </w:numPr>
              <w:autoSpaceDE w:val="0"/>
              <w:autoSpaceDN w:val="0"/>
              <w:adjustRightInd w:val="0"/>
              <w:rPr>
                <w:rFonts w:cs="Arial"/>
                <w:sz w:val="22"/>
                <w:szCs w:val="22"/>
              </w:rPr>
            </w:pPr>
            <w:r>
              <w:rPr>
                <w:rFonts w:cs="Arial"/>
                <w:sz w:val="22"/>
                <w:szCs w:val="22"/>
              </w:rPr>
              <w:t>Parents and carers</w:t>
            </w:r>
            <w:r w:rsidRPr="000A1A7C">
              <w:rPr>
                <w:rFonts w:cs="Arial"/>
                <w:sz w:val="22"/>
                <w:szCs w:val="22"/>
              </w:rPr>
              <w:t xml:space="preserve"> should pay for an activity as they would a non-disabled child</w:t>
            </w:r>
          </w:p>
          <w:p w:rsidR="0058026E" w:rsidRPr="008F7972" w:rsidP="008F7972">
            <w:pPr>
              <w:numPr>
                <w:ilvl w:val="0"/>
                <w:numId w:val="22"/>
              </w:numPr>
              <w:autoSpaceDE w:val="0"/>
              <w:autoSpaceDN w:val="0"/>
              <w:adjustRightInd w:val="0"/>
              <w:rPr>
                <w:rFonts w:cs="Arial"/>
                <w:sz w:val="22"/>
                <w:szCs w:val="22"/>
              </w:rPr>
            </w:pPr>
            <w:r w:rsidRPr="000A1A7C">
              <w:rPr>
                <w:rFonts w:cs="Arial"/>
                <w:sz w:val="22"/>
                <w:szCs w:val="22"/>
              </w:rPr>
              <w:t>Cost of the support is the issue</w:t>
            </w:r>
          </w:p>
          <w:p w:rsidR="0058026E" w:rsidRPr="000A1A7C" w:rsidP="0058026E">
            <w:pPr>
              <w:numPr>
                <w:ilvl w:val="0"/>
                <w:numId w:val="22"/>
              </w:numPr>
              <w:autoSpaceDE w:val="0"/>
              <w:autoSpaceDN w:val="0"/>
              <w:adjustRightInd w:val="0"/>
              <w:rPr>
                <w:rFonts w:cs="Arial"/>
                <w:sz w:val="22"/>
                <w:szCs w:val="22"/>
              </w:rPr>
            </w:pPr>
            <w:r w:rsidRPr="000A1A7C">
              <w:rPr>
                <w:rFonts w:cs="Arial"/>
                <w:sz w:val="22"/>
                <w:szCs w:val="22"/>
              </w:rPr>
              <w:t>Differing views in relation to having a limiting age range criteria and whether looked after childre</w:t>
            </w:r>
            <w:r w:rsidRPr="000A1A7C">
              <w:rPr>
                <w:rFonts w:cs="Arial"/>
                <w:sz w:val="22"/>
                <w:szCs w:val="22"/>
              </w:rPr>
              <w:t xml:space="preserve">n, children with assessed packages of support and paid foster carers should be able to access Lancashire Break Time activities. </w:t>
            </w:r>
          </w:p>
          <w:p w:rsidR="0058026E" w:rsidRPr="000A1A7C" w:rsidP="0058026E">
            <w:pPr>
              <w:numPr>
                <w:ilvl w:val="0"/>
                <w:numId w:val="22"/>
              </w:numPr>
              <w:autoSpaceDE w:val="0"/>
              <w:autoSpaceDN w:val="0"/>
              <w:adjustRightInd w:val="0"/>
              <w:rPr>
                <w:rFonts w:cs="Arial"/>
                <w:sz w:val="22"/>
                <w:szCs w:val="22"/>
              </w:rPr>
            </w:pPr>
            <w:r w:rsidRPr="000A1A7C">
              <w:rPr>
                <w:rFonts w:cs="Arial"/>
                <w:sz w:val="22"/>
                <w:szCs w:val="22"/>
              </w:rPr>
              <w:t xml:space="preserve">If the age range stops at age 18, it should be the end of the school year  </w:t>
            </w:r>
          </w:p>
          <w:p w:rsidR="0058026E" w:rsidP="0058026E">
            <w:pPr>
              <w:numPr>
                <w:ilvl w:val="0"/>
                <w:numId w:val="22"/>
              </w:numPr>
              <w:autoSpaceDE w:val="0"/>
              <w:autoSpaceDN w:val="0"/>
              <w:adjustRightInd w:val="0"/>
              <w:rPr>
                <w:rFonts w:cs="Arial"/>
                <w:sz w:val="22"/>
                <w:szCs w:val="22"/>
              </w:rPr>
            </w:pPr>
            <w:r w:rsidRPr="000A1A7C">
              <w:rPr>
                <w:rFonts w:cs="Arial"/>
                <w:sz w:val="22"/>
                <w:szCs w:val="22"/>
              </w:rPr>
              <w:t>Criteria needs to be clear</w:t>
            </w:r>
          </w:p>
          <w:p w:rsidR="006C722E" w:rsidRPr="000A1A7C" w:rsidP="0058026E">
            <w:pPr>
              <w:numPr>
                <w:ilvl w:val="0"/>
                <w:numId w:val="22"/>
              </w:numPr>
              <w:autoSpaceDE w:val="0"/>
              <w:autoSpaceDN w:val="0"/>
              <w:adjustRightInd w:val="0"/>
              <w:rPr>
                <w:rFonts w:cs="Arial"/>
                <w:sz w:val="22"/>
                <w:szCs w:val="22"/>
              </w:rPr>
            </w:pPr>
            <w:r>
              <w:rPr>
                <w:rFonts w:cs="Arial"/>
                <w:sz w:val="22"/>
                <w:szCs w:val="22"/>
              </w:rPr>
              <w:t xml:space="preserve">Suggestion of the </w:t>
            </w:r>
            <w:r>
              <w:rPr>
                <w:rFonts w:cs="Arial"/>
                <w:sz w:val="22"/>
                <w:szCs w:val="22"/>
              </w:rPr>
              <w:t>education, health and care plan as a criteria for access</w:t>
            </w:r>
          </w:p>
          <w:p w:rsidR="0058026E" w:rsidRPr="000A1A7C" w:rsidP="0058026E">
            <w:pPr>
              <w:numPr>
                <w:ilvl w:val="0"/>
                <w:numId w:val="22"/>
              </w:numPr>
              <w:autoSpaceDE w:val="0"/>
              <w:autoSpaceDN w:val="0"/>
              <w:adjustRightInd w:val="0"/>
              <w:rPr>
                <w:rFonts w:cs="Arial"/>
                <w:sz w:val="22"/>
                <w:szCs w:val="22"/>
              </w:rPr>
            </w:pPr>
            <w:r>
              <w:rPr>
                <w:rFonts w:cs="Arial"/>
                <w:sz w:val="22"/>
                <w:szCs w:val="22"/>
              </w:rPr>
              <w:t xml:space="preserve">Children and young people in </w:t>
            </w:r>
            <w:r w:rsidRPr="000A1A7C">
              <w:rPr>
                <w:rFonts w:cs="Arial"/>
                <w:sz w:val="22"/>
                <w:szCs w:val="22"/>
              </w:rPr>
              <w:t>52 week / 38 week residential placements should not be able to access</w:t>
            </w:r>
            <w:r>
              <w:rPr>
                <w:rFonts w:cs="Arial"/>
                <w:sz w:val="22"/>
                <w:szCs w:val="22"/>
              </w:rPr>
              <w:t xml:space="preserve"> unassessed short breaks</w:t>
            </w:r>
          </w:p>
          <w:p w:rsidR="0058026E" w:rsidRPr="000A1A7C" w:rsidP="0058026E">
            <w:pPr>
              <w:numPr>
                <w:ilvl w:val="0"/>
                <w:numId w:val="22"/>
              </w:numPr>
              <w:autoSpaceDE w:val="0"/>
              <w:autoSpaceDN w:val="0"/>
              <w:adjustRightInd w:val="0"/>
              <w:rPr>
                <w:rFonts w:cs="Arial"/>
                <w:sz w:val="22"/>
                <w:szCs w:val="22"/>
              </w:rPr>
            </w:pPr>
            <w:r w:rsidRPr="000A1A7C">
              <w:rPr>
                <w:rFonts w:cs="Arial"/>
                <w:sz w:val="22"/>
                <w:szCs w:val="22"/>
              </w:rPr>
              <w:t xml:space="preserve">Criteria should not be based on benefits and shouldn’t be invasive </w:t>
            </w:r>
          </w:p>
          <w:p w:rsidR="0058026E" w:rsidRPr="000A1A7C" w:rsidP="0058026E">
            <w:pPr>
              <w:numPr>
                <w:ilvl w:val="0"/>
                <w:numId w:val="22"/>
              </w:numPr>
              <w:autoSpaceDE w:val="0"/>
              <w:autoSpaceDN w:val="0"/>
              <w:adjustRightInd w:val="0"/>
              <w:rPr>
                <w:rFonts w:cs="Arial"/>
                <w:sz w:val="22"/>
                <w:szCs w:val="22"/>
              </w:rPr>
            </w:pPr>
            <w:r w:rsidRPr="000A1A7C">
              <w:rPr>
                <w:rFonts w:cs="Arial"/>
                <w:sz w:val="22"/>
                <w:szCs w:val="22"/>
              </w:rPr>
              <w:t>Transpor</w:t>
            </w:r>
            <w:r w:rsidRPr="000A1A7C">
              <w:rPr>
                <w:rFonts w:cs="Arial"/>
                <w:sz w:val="22"/>
                <w:szCs w:val="22"/>
              </w:rPr>
              <w:t xml:space="preserve">t should be considered on an individual basis/rural areas.  </w:t>
            </w:r>
            <w:r>
              <w:rPr>
                <w:rFonts w:cs="Arial"/>
                <w:sz w:val="22"/>
                <w:szCs w:val="22"/>
              </w:rPr>
              <w:t>Parents and carers</w:t>
            </w:r>
            <w:r w:rsidRPr="000A1A7C">
              <w:rPr>
                <w:rFonts w:cs="Arial"/>
                <w:sz w:val="22"/>
                <w:szCs w:val="22"/>
              </w:rPr>
              <w:t xml:space="preserve"> could contribute to transport costs</w:t>
            </w:r>
          </w:p>
          <w:p w:rsidR="0058026E" w:rsidRPr="000A1A7C" w:rsidP="0058026E">
            <w:pPr>
              <w:numPr>
                <w:ilvl w:val="0"/>
                <w:numId w:val="22"/>
              </w:numPr>
              <w:autoSpaceDE w:val="0"/>
              <w:autoSpaceDN w:val="0"/>
              <w:adjustRightInd w:val="0"/>
              <w:rPr>
                <w:rFonts w:cs="Arial"/>
                <w:sz w:val="22"/>
                <w:szCs w:val="22"/>
              </w:rPr>
            </w:pPr>
            <w:r w:rsidRPr="000A1A7C">
              <w:rPr>
                <w:rFonts w:cs="Arial"/>
                <w:sz w:val="22"/>
                <w:szCs w:val="22"/>
              </w:rPr>
              <w:t>Parental contribution should be £1 or £2 per hour</w:t>
            </w:r>
          </w:p>
          <w:p w:rsidR="0058026E" w:rsidRPr="000A1A7C" w:rsidP="0058026E">
            <w:pPr>
              <w:pStyle w:val="ListParagraph"/>
              <w:autoSpaceDE w:val="0"/>
              <w:autoSpaceDN w:val="0"/>
              <w:adjustRightInd w:val="0"/>
              <w:ind w:left="0"/>
              <w:jc w:val="center"/>
              <w:rPr>
                <w:rFonts w:ascii="Arial" w:hAnsi="Arial" w:cs="Arial"/>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Young People's Questionnaire</w:t>
            </w:r>
          </w:p>
        </w:tc>
        <w:tc>
          <w:tcPr>
            <w:tcW w:w="11765" w:type="dxa"/>
            <w:shd w:val="clear" w:color="auto" w:fill="auto"/>
          </w:tcPr>
          <w:p w:rsidR="008F7972" w:rsidRPr="008F7972" w:rsidP="008F7972">
            <w:pPr>
              <w:autoSpaceDE w:val="0"/>
              <w:autoSpaceDN w:val="0"/>
              <w:adjustRightInd w:val="0"/>
              <w:rPr>
                <w:rFonts w:cs="Arial"/>
                <w:sz w:val="22"/>
                <w:szCs w:val="22"/>
              </w:rPr>
            </w:pPr>
            <w:r w:rsidRPr="000A1A7C">
              <w:rPr>
                <w:rFonts w:cs="Arial"/>
                <w:sz w:val="22"/>
                <w:szCs w:val="22"/>
              </w:rPr>
              <w:t xml:space="preserve">An </w:t>
            </w:r>
            <w:r w:rsidRPr="008F7972">
              <w:rPr>
                <w:rFonts w:cs="Arial"/>
                <w:sz w:val="22"/>
                <w:szCs w:val="22"/>
              </w:rPr>
              <w:t xml:space="preserve">online questionnaire for children and young people went live on 29 November 2019 until 31 December 2019 asking young people the following questions:  </w:t>
            </w:r>
          </w:p>
          <w:p w:rsidR="008F7972" w:rsidRPr="008F7972" w:rsidP="008F7972">
            <w:pPr>
              <w:pStyle w:val="ListParagraph"/>
              <w:numPr>
                <w:ilvl w:val="0"/>
                <w:numId w:val="50"/>
              </w:numPr>
              <w:autoSpaceDE w:val="0"/>
              <w:autoSpaceDN w:val="0"/>
              <w:adjustRightInd w:val="0"/>
              <w:rPr>
                <w:rFonts w:ascii="Arial" w:hAnsi="Arial" w:cs="Arial"/>
              </w:rPr>
            </w:pPr>
            <w:r w:rsidRPr="008F7972">
              <w:rPr>
                <w:rFonts w:ascii="Arial" w:hAnsi="Arial" w:cs="Arial"/>
              </w:rPr>
              <w:t>Which short break activities, clubs or trips do you like?</w:t>
            </w:r>
          </w:p>
          <w:p w:rsidR="008F7972" w:rsidRPr="008F7972" w:rsidP="008F7972">
            <w:pPr>
              <w:pStyle w:val="ListParagraph"/>
              <w:numPr>
                <w:ilvl w:val="0"/>
                <w:numId w:val="50"/>
              </w:numPr>
              <w:autoSpaceDE w:val="0"/>
              <w:autoSpaceDN w:val="0"/>
              <w:adjustRightInd w:val="0"/>
              <w:rPr>
                <w:rFonts w:ascii="Arial" w:hAnsi="Arial" w:cs="Arial"/>
              </w:rPr>
            </w:pPr>
            <w:r w:rsidRPr="008F7972">
              <w:rPr>
                <w:rFonts w:ascii="Arial" w:hAnsi="Arial" w:cs="Arial"/>
              </w:rPr>
              <w:t>Why do you like them?</w:t>
            </w:r>
          </w:p>
          <w:p w:rsidR="008F7972" w:rsidRPr="008F7972" w:rsidP="008F7972">
            <w:pPr>
              <w:pStyle w:val="ListParagraph"/>
              <w:numPr>
                <w:ilvl w:val="0"/>
                <w:numId w:val="50"/>
              </w:numPr>
              <w:autoSpaceDE w:val="0"/>
              <w:autoSpaceDN w:val="0"/>
              <w:adjustRightInd w:val="0"/>
              <w:rPr>
                <w:rFonts w:ascii="Arial" w:hAnsi="Arial" w:cs="Arial"/>
              </w:rPr>
            </w:pPr>
            <w:r w:rsidRPr="008F7972">
              <w:rPr>
                <w:rFonts w:ascii="Arial" w:hAnsi="Arial" w:cs="Arial"/>
              </w:rPr>
              <w:t>Is there anything that co</w:t>
            </w:r>
            <w:r w:rsidRPr="008F7972">
              <w:rPr>
                <w:rFonts w:ascii="Arial" w:hAnsi="Arial" w:cs="Arial"/>
              </w:rPr>
              <w:t>uld make them better?</w:t>
            </w:r>
          </w:p>
          <w:p w:rsidR="008F7972" w:rsidRPr="008F7972" w:rsidP="008F7972">
            <w:pPr>
              <w:pStyle w:val="ListParagraph"/>
              <w:numPr>
                <w:ilvl w:val="0"/>
                <w:numId w:val="50"/>
              </w:numPr>
              <w:autoSpaceDE w:val="0"/>
              <w:autoSpaceDN w:val="0"/>
              <w:adjustRightInd w:val="0"/>
              <w:rPr>
                <w:rFonts w:ascii="Arial" w:hAnsi="Arial" w:cs="Arial"/>
              </w:rPr>
            </w:pPr>
            <w:r w:rsidRPr="008F7972">
              <w:rPr>
                <w:rFonts w:ascii="Arial" w:hAnsi="Arial" w:cs="Arial"/>
              </w:rPr>
              <w:t>Which activities, clubs or trips would you like in the future?</w:t>
            </w:r>
          </w:p>
          <w:p w:rsidR="0058026E" w:rsidRPr="008F7972" w:rsidP="008F7972">
            <w:pPr>
              <w:pStyle w:val="ListParagraph"/>
              <w:numPr>
                <w:ilvl w:val="0"/>
                <w:numId w:val="50"/>
              </w:numPr>
              <w:autoSpaceDE w:val="0"/>
              <w:autoSpaceDN w:val="0"/>
              <w:adjustRightInd w:val="0"/>
              <w:rPr>
                <w:rFonts w:ascii="Arial" w:hAnsi="Arial" w:cs="Arial"/>
              </w:rPr>
            </w:pPr>
            <w:r w:rsidRPr="008F7972">
              <w:rPr>
                <w:rFonts w:ascii="Arial" w:hAnsi="Arial" w:cs="Arial"/>
              </w:rPr>
              <w:t>Is there anything else you would like to tell us about the activities, clubs or trips? </w:t>
            </w:r>
          </w:p>
          <w:p w:rsidR="008F7972" w:rsidP="008F7972">
            <w:pPr>
              <w:autoSpaceDE w:val="0"/>
              <w:autoSpaceDN w:val="0"/>
              <w:adjustRightInd w:val="0"/>
              <w:rPr>
                <w:rFonts w:cs="Arial"/>
                <w:sz w:val="22"/>
                <w:szCs w:val="22"/>
              </w:rPr>
            </w:pPr>
          </w:p>
          <w:p w:rsidR="0058026E" w:rsidRPr="000A1A7C" w:rsidP="008F7972">
            <w:pPr>
              <w:autoSpaceDE w:val="0"/>
              <w:autoSpaceDN w:val="0"/>
              <w:adjustRightInd w:val="0"/>
              <w:rPr>
                <w:rFonts w:cs="Arial"/>
              </w:rPr>
            </w:pPr>
            <w:r w:rsidRPr="000A1A7C">
              <w:rPr>
                <w:rFonts w:cs="Arial"/>
                <w:sz w:val="22"/>
                <w:szCs w:val="22"/>
              </w:rPr>
              <w:t xml:space="preserve">44 responses from young people were received.  </w:t>
            </w: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FFFFFF" w:themeFill="background1"/>
          </w:tcPr>
          <w:p w:rsidR="0058026E" w:rsidRPr="000A1A7C" w:rsidP="0058026E">
            <w:pPr>
              <w:pStyle w:val="ListParagraph"/>
              <w:autoSpaceDE w:val="0"/>
              <w:autoSpaceDN w:val="0"/>
              <w:adjustRightInd w:val="0"/>
              <w:ind w:left="0"/>
              <w:rPr>
                <w:rFonts w:ascii="Arial" w:hAnsi="Arial" w:cs="Arial"/>
                <w:b/>
              </w:rPr>
            </w:pPr>
          </w:p>
        </w:tc>
        <w:tc>
          <w:tcPr>
            <w:tcW w:w="11765" w:type="dxa"/>
            <w:shd w:val="clear" w:color="auto" w:fill="FFFFFF" w:themeFill="background1"/>
            <w:vAlign w:val="center"/>
          </w:tcPr>
          <w:p w:rsidR="0058026E" w:rsidRPr="000A1A7C" w:rsidP="0058026E">
            <w:pPr>
              <w:autoSpaceDE w:val="0"/>
              <w:autoSpaceDN w:val="0"/>
              <w:adjustRightInd w:val="0"/>
              <w:rPr>
                <w:rFonts w:cs="Arial"/>
                <w:sz w:val="22"/>
                <w:szCs w:val="22"/>
              </w:rPr>
            </w:pPr>
            <w:r w:rsidRPr="000A1A7C">
              <w:rPr>
                <w:rFonts w:cs="Arial"/>
                <w:sz w:val="22"/>
                <w:szCs w:val="22"/>
              </w:rPr>
              <w:t xml:space="preserve">The main themes from </w:t>
            </w:r>
            <w:r w:rsidRPr="000A1A7C">
              <w:rPr>
                <w:rFonts w:cs="Arial"/>
                <w:sz w:val="22"/>
                <w:szCs w:val="22"/>
              </w:rPr>
              <w:t>this questionnaire were:</w:t>
            </w:r>
          </w:p>
          <w:p w:rsidR="0058026E" w:rsidRPr="000A1A7C" w:rsidP="0058026E">
            <w:pPr>
              <w:pStyle w:val="ListParagraph"/>
              <w:numPr>
                <w:ilvl w:val="0"/>
                <w:numId w:val="18"/>
              </w:numPr>
              <w:rPr>
                <w:rFonts w:ascii="Arial" w:hAnsi="Arial" w:cs="Arial"/>
              </w:rPr>
            </w:pPr>
            <w:r w:rsidRPr="000A1A7C">
              <w:rPr>
                <w:rFonts w:ascii="Arial" w:hAnsi="Arial" w:cs="Arial"/>
              </w:rPr>
              <w:t xml:space="preserve">Young people reported to enjoy a range of indoor and outdoor activities including sports, dance, arts and crafts and trips to a variety of venues.  Trips were reported to be fun enabling children and young people to do things they </w:t>
            </w:r>
            <w:r w:rsidRPr="000A1A7C">
              <w:rPr>
                <w:rFonts w:ascii="Arial" w:hAnsi="Arial" w:cs="Arial"/>
              </w:rPr>
              <w:t>normally wouldn’t have the opportunity to. A mix of provision is enjoyed including after school clubs, holiday clubs</w:t>
            </w:r>
            <w:r>
              <w:rPr>
                <w:rFonts w:ascii="Arial" w:hAnsi="Arial" w:cs="Arial"/>
              </w:rPr>
              <w:t>, day trips and overnight stays:</w:t>
            </w:r>
          </w:p>
          <w:p w:rsidR="0058026E" w:rsidRPr="000A1A7C" w:rsidP="0058026E">
            <w:pPr>
              <w:ind w:left="720"/>
              <w:rPr>
                <w:rFonts w:cs="Arial"/>
                <w:i/>
                <w:sz w:val="22"/>
                <w:szCs w:val="22"/>
              </w:rPr>
            </w:pPr>
            <w:r w:rsidRPr="000A1A7C">
              <w:rPr>
                <w:rFonts w:cs="Arial"/>
                <w:i/>
                <w:sz w:val="22"/>
                <w:szCs w:val="22"/>
              </w:rPr>
              <w:t>'Going to the seaside, parks, the cinema, the space centre. Doing activities that I wouldn't normally get t</w:t>
            </w:r>
            <w:r w:rsidRPr="000A1A7C">
              <w:rPr>
                <w:rFonts w:cs="Arial"/>
                <w:i/>
                <w:sz w:val="22"/>
                <w:szCs w:val="22"/>
              </w:rPr>
              <w:t>o do (canoeing, den building, camp fires).'</w:t>
            </w:r>
          </w:p>
          <w:p w:rsidR="008F7972" w:rsidRPr="008F7972" w:rsidP="008F7972">
            <w:pPr>
              <w:pStyle w:val="ListParagraph"/>
              <w:numPr>
                <w:ilvl w:val="0"/>
                <w:numId w:val="18"/>
              </w:numPr>
              <w:rPr>
                <w:rFonts w:ascii="Arial" w:hAnsi="Arial" w:cs="Arial"/>
                <w:i/>
              </w:rPr>
            </w:pPr>
            <w:r w:rsidRPr="000A1A7C">
              <w:rPr>
                <w:rFonts w:ascii="Arial" w:hAnsi="Arial" w:cs="Arial"/>
              </w:rPr>
              <w:t>The majority of responses noted that they liked being able to socialise with their friends.  Lots of references to trips being fun and entertaining.  Several comments on the respite the activities provide</w:t>
            </w:r>
            <w:r>
              <w:rPr>
                <w:rFonts w:ascii="Arial" w:hAnsi="Arial" w:cs="Arial"/>
              </w:rPr>
              <w:t xml:space="preserve"> and ass</w:t>
            </w:r>
            <w:r>
              <w:rPr>
                <w:rFonts w:ascii="Arial" w:hAnsi="Arial" w:cs="Arial"/>
              </w:rPr>
              <w:t>istance with childcare:</w:t>
            </w:r>
          </w:p>
          <w:p w:rsidR="0058026E" w:rsidRPr="008F7972" w:rsidP="008F7972">
            <w:pPr>
              <w:pStyle w:val="ListParagraph"/>
              <w:rPr>
                <w:rFonts w:ascii="Arial" w:hAnsi="Arial" w:cs="Arial"/>
                <w:i/>
              </w:rPr>
            </w:pPr>
            <w:r w:rsidRPr="008F7972">
              <w:rPr>
                <w:rFonts w:ascii="Arial" w:hAnsi="Arial" w:cs="Arial"/>
                <w:i/>
              </w:rPr>
              <w:t>'I get to do things with my friends, without my parents in a suitable and safe environment.'</w:t>
            </w:r>
          </w:p>
          <w:p w:rsidR="008F7972" w:rsidP="0058026E">
            <w:pPr>
              <w:pStyle w:val="ListParagraph"/>
              <w:numPr>
                <w:ilvl w:val="0"/>
                <w:numId w:val="18"/>
              </w:numPr>
              <w:rPr>
                <w:rFonts w:ascii="Arial" w:hAnsi="Arial" w:cs="Arial"/>
              </w:rPr>
            </w:pPr>
            <w:r w:rsidRPr="000A1A7C">
              <w:rPr>
                <w:rFonts w:ascii="Arial" w:hAnsi="Arial" w:cs="Arial"/>
              </w:rPr>
              <w:t>Several comments did not want change</w:t>
            </w:r>
            <w:r w:rsidRPr="000A1A7C">
              <w:rPr>
                <w:rFonts w:ascii="Arial" w:hAnsi="Arial" w:cs="Arial"/>
              </w:rPr>
              <w:t xml:space="preserve"> as they are happy with current provision.  Majority of respondents would like more availability, offered in more locations.  Improved advertisement was also s</w:t>
            </w:r>
            <w:r>
              <w:rPr>
                <w:rFonts w:ascii="Arial" w:hAnsi="Arial" w:cs="Arial"/>
              </w:rPr>
              <w:t>uggested:</w:t>
            </w:r>
          </w:p>
          <w:p w:rsidR="008F7972" w:rsidP="008F7972">
            <w:pPr>
              <w:pStyle w:val="ListParagraph"/>
              <w:rPr>
                <w:rFonts w:ascii="Arial" w:hAnsi="Arial" w:cs="Arial"/>
                <w:i/>
              </w:rPr>
            </w:pPr>
            <w:r w:rsidRPr="000A1A7C">
              <w:rPr>
                <w:rFonts w:ascii="Arial" w:hAnsi="Arial" w:cs="Arial"/>
                <w:i/>
              </w:rPr>
              <w:t xml:space="preserve">'More accessible-sometimes they are full so we can't always book on'.  </w:t>
            </w:r>
          </w:p>
          <w:p w:rsidR="0058026E" w:rsidRPr="000A1A7C" w:rsidP="008F7972">
            <w:pPr>
              <w:pStyle w:val="ListParagraph"/>
              <w:rPr>
                <w:rFonts w:ascii="Arial" w:hAnsi="Arial" w:cs="Arial"/>
              </w:rPr>
            </w:pPr>
            <w:r w:rsidRPr="000A1A7C">
              <w:rPr>
                <w:rFonts w:ascii="Arial" w:hAnsi="Arial" w:cs="Arial"/>
              </w:rPr>
              <w:t>Several respond</w:t>
            </w:r>
            <w:r w:rsidRPr="000A1A7C">
              <w:rPr>
                <w:rFonts w:ascii="Arial" w:hAnsi="Arial" w:cs="Arial"/>
              </w:rPr>
              <w:t>ents recommended Increase the variety of trips out, several suggestions to go camping and on bus trips.</w:t>
            </w:r>
          </w:p>
          <w:p w:rsidR="0058026E" w:rsidRPr="000A1A7C" w:rsidP="0058026E">
            <w:pPr>
              <w:pStyle w:val="ListParagraph"/>
              <w:numPr>
                <w:ilvl w:val="0"/>
                <w:numId w:val="18"/>
              </w:numPr>
              <w:rPr>
                <w:rFonts w:ascii="Arial" w:hAnsi="Arial" w:cs="Arial"/>
              </w:rPr>
            </w:pPr>
            <w:r w:rsidRPr="000A1A7C">
              <w:rPr>
                <w:rFonts w:ascii="Arial" w:hAnsi="Arial" w:cs="Arial"/>
              </w:rPr>
              <w:t xml:space="preserve">Young people suggested lots of activities they would enjoy.  </w:t>
            </w:r>
            <w:r>
              <w:rPr>
                <w:rFonts w:ascii="Arial" w:hAnsi="Arial" w:cs="Arial"/>
              </w:rPr>
              <w:t xml:space="preserve">The majority involved trips out, for example, </w:t>
            </w:r>
            <w:r w:rsidRPr="000A1A7C">
              <w:rPr>
                <w:rFonts w:ascii="Arial" w:hAnsi="Arial" w:cs="Arial"/>
              </w:rPr>
              <w:t>bowling, cafes, cinema, swimming, horse-ridin</w:t>
            </w:r>
            <w:r w:rsidRPr="000A1A7C">
              <w:rPr>
                <w:rFonts w:ascii="Arial" w:hAnsi="Arial" w:cs="Arial"/>
              </w:rPr>
              <w:t>g, trampolining and trips to the seaside.  Also more sensory activities, music clubs and opportunities for quiet activities.</w:t>
            </w:r>
          </w:p>
          <w:p w:rsidR="008F7972" w:rsidP="0058026E">
            <w:pPr>
              <w:pStyle w:val="ListParagraph"/>
              <w:numPr>
                <w:ilvl w:val="0"/>
                <w:numId w:val="18"/>
              </w:numPr>
              <w:rPr>
                <w:rFonts w:ascii="Arial" w:hAnsi="Arial" w:cs="Arial"/>
              </w:rPr>
            </w:pPr>
            <w:r w:rsidRPr="000A1A7C">
              <w:rPr>
                <w:rFonts w:ascii="Arial" w:hAnsi="Arial" w:cs="Arial"/>
              </w:rPr>
              <w:t>There was further praise for the current provision.  Concerns that if the activities stop they won't be able to see their friends a</w:t>
            </w:r>
            <w:r w:rsidRPr="000A1A7C">
              <w:rPr>
                <w:rFonts w:ascii="Arial" w:hAnsi="Arial" w:cs="Arial"/>
              </w:rPr>
              <w:t>nd will become isolated</w:t>
            </w:r>
            <w:r>
              <w:rPr>
                <w:rFonts w:ascii="Arial" w:hAnsi="Arial" w:cs="Arial"/>
              </w:rPr>
              <w:t>:</w:t>
            </w:r>
          </w:p>
          <w:p w:rsidR="008F7972" w:rsidP="008F7972">
            <w:pPr>
              <w:pStyle w:val="ListParagraph"/>
              <w:rPr>
                <w:rFonts w:ascii="Arial" w:hAnsi="Arial" w:cs="Arial"/>
                <w:i/>
              </w:rPr>
            </w:pPr>
            <w:r w:rsidRPr="000A1A7C">
              <w:rPr>
                <w:rFonts w:ascii="Arial" w:hAnsi="Arial" w:cs="Arial"/>
                <w:i/>
              </w:rPr>
              <w:t xml:space="preserve">'I love seeing my friends and feeling included'.  </w:t>
            </w:r>
          </w:p>
          <w:p w:rsidR="0058026E" w:rsidRPr="000A1A7C" w:rsidP="008F7972">
            <w:pPr>
              <w:pStyle w:val="ListParagraph"/>
              <w:rPr>
                <w:rFonts w:ascii="Arial" w:hAnsi="Arial" w:cs="Arial"/>
              </w:rPr>
            </w:pPr>
            <w:r w:rsidRPr="000A1A7C">
              <w:rPr>
                <w:rFonts w:ascii="Arial" w:hAnsi="Arial" w:cs="Arial"/>
              </w:rPr>
              <w:t>One response noted the respondent would be happy to pay for provision.</w:t>
            </w:r>
          </w:p>
          <w:p w:rsidR="0058026E" w:rsidRPr="000A1A7C" w:rsidP="0058026E">
            <w:pPr>
              <w:pStyle w:val="ListParagraph"/>
              <w:autoSpaceDE w:val="0"/>
              <w:autoSpaceDN w:val="0"/>
              <w:adjustRightInd w:val="0"/>
              <w:ind w:left="0"/>
              <w:rPr>
                <w:rFonts w:ascii="Arial" w:hAnsi="Arial" w:cs="Arial"/>
              </w:rPr>
            </w:pPr>
          </w:p>
        </w:tc>
      </w:tr>
      <w:tr w:rsidTr="008C5018">
        <w:tblPrEx>
          <w:tblW w:w="0" w:type="auto"/>
          <w:tblInd w:w="-176" w:type="dxa"/>
          <w:tblLook w:val="04A0"/>
        </w:tblPrEx>
        <w:tc>
          <w:tcPr>
            <w:tcW w:w="2298" w:type="dxa"/>
            <w:vMerge w:val="restart"/>
            <w:shd w:val="clear" w:color="auto" w:fill="auto"/>
          </w:tcPr>
          <w:p w:rsidR="0058026E" w:rsidRPr="000A1A7C" w:rsidP="0058026E">
            <w:pPr>
              <w:pStyle w:val="ListParagraph"/>
              <w:autoSpaceDE w:val="0"/>
              <w:autoSpaceDN w:val="0"/>
              <w:adjustRightInd w:val="0"/>
              <w:ind w:left="0"/>
              <w:rPr>
                <w:rFonts w:ascii="Arial" w:hAnsi="Arial" w:cs="Arial"/>
                <w:b/>
              </w:rPr>
            </w:pPr>
            <w:r w:rsidRPr="000A1A7C">
              <w:rPr>
                <w:rFonts w:ascii="Arial" w:hAnsi="Arial" w:cs="Arial"/>
                <w:b/>
              </w:rPr>
              <w:t>Face to Face Meetings with children and young people</w:t>
            </w:r>
          </w:p>
        </w:tc>
        <w:tc>
          <w:tcPr>
            <w:tcW w:w="11765" w:type="dxa"/>
            <w:shd w:val="clear" w:color="auto" w:fill="auto"/>
          </w:tcPr>
          <w:p w:rsidR="001820AC" w:rsidP="00CB49EF">
            <w:pPr>
              <w:autoSpaceDE w:val="0"/>
              <w:autoSpaceDN w:val="0"/>
              <w:adjustRightInd w:val="0"/>
              <w:rPr>
                <w:rFonts w:cs="Arial"/>
                <w:sz w:val="22"/>
                <w:szCs w:val="22"/>
              </w:rPr>
            </w:pPr>
            <w:r w:rsidRPr="000A1A7C">
              <w:rPr>
                <w:rFonts w:cs="Arial"/>
                <w:sz w:val="22"/>
                <w:szCs w:val="22"/>
              </w:rPr>
              <w:t xml:space="preserve">Face to face engagement sessions took place in January and February 2020 which involved two hour workshops led by Barnardos, </w:t>
            </w:r>
            <w:r>
              <w:rPr>
                <w:rFonts w:cs="Arial"/>
                <w:sz w:val="22"/>
                <w:szCs w:val="22"/>
              </w:rPr>
              <w:t xml:space="preserve">the </w:t>
            </w:r>
            <w:r w:rsidRPr="000A1A7C">
              <w:rPr>
                <w:rFonts w:cs="Arial"/>
                <w:sz w:val="22"/>
                <w:szCs w:val="22"/>
              </w:rPr>
              <w:t>Lan</w:t>
            </w:r>
            <w:r>
              <w:rPr>
                <w:rFonts w:cs="Arial"/>
                <w:sz w:val="22"/>
                <w:szCs w:val="22"/>
              </w:rPr>
              <w:t>cashire Parent Carer Forum and t</w:t>
            </w:r>
            <w:r w:rsidRPr="000A1A7C">
              <w:rPr>
                <w:rFonts w:cs="Arial"/>
                <w:sz w:val="22"/>
                <w:szCs w:val="22"/>
              </w:rPr>
              <w:t>he S</w:t>
            </w:r>
            <w:r>
              <w:rPr>
                <w:rFonts w:cs="Arial"/>
                <w:sz w:val="22"/>
                <w:szCs w:val="22"/>
              </w:rPr>
              <w:t xml:space="preserve">pecial </w:t>
            </w:r>
            <w:r w:rsidRPr="000A1A7C">
              <w:rPr>
                <w:rFonts w:cs="Arial"/>
                <w:sz w:val="22"/>
                <w:szCs w:val="22"/>
              </w:rPr>
              <w:t>E</w:t>
            </w:r>
            <w:r>
              <w:rPr>
                <w:rFonts w:cs="Arial"/>
                <w:sz w:val="22"/>
                <w:szCs w:val="22"/>
              </w:rPr>
              <w:t xml:space="preserve">ducational </w:t>
            </w:r>
            <w:r w:rsidRPr="000A1A7C">
              <w:rPr>
                <w:rFonts w:cs="Arial"/>
                <w:sz w:val="22"/>
                <w:szCs w:val="22"/>
              </w:rPr>
              <w:t>N</w:t>
            </w:r>
            <w:r>
              <w:rPr>
                <w:rFonts w:cs="Arial"/>
                <w:sz w:val="22"/>
                <w:szCs w:val="22"/>
              </w:rPr>
              <w:t xml:space="preserve">eeds and </w:t>
            </w:r>
            <w:r w:rsidRPr="000A1A7C">
              <w:rPr>
                <w:rFonts w:cs="Arial"/>
                <w:sz w:val="22"/>
                <w:szCs w:val="22"/>
              </w:rPr>
              <w:t>D</w:t>
            </w:r>
            <w:r>
              <w:rPr>
                <w:rFonts w:cs="Arial"/>
                <w:sz w:val="22"/>
                <w:szCs w:val="22"/>
              </w:rPr>
              <w:t>isability</w:t>
            </w:r>
            <w:r w:rsidRPr="000A1A7C">
              <w:rPr>
                <w:rFonts w:cs="Arial"/>
                <w:sz w:val="22"/>
                <w:szCs w:val="22"/>
              </w:rPr>
              <w:t xml:space="preserve"> Partnership</w:t>
            </w:r>
            <w:r>
              <w:rPr>
                <w:rFonts w:cs="Arial"/>
                <w:sz w:val="22"/>
                <w:szCs w:val="22"/>
              </w:rPr>
              <w:t xml:space="preserve"> Team. They were hosted in 5</w:t>
            </w:r>
            <w:r w:rsidRPr="000A1A7C">
              <w:rPr>
                <w:rFonts w:cs="Arial"/>
                <w:sz w:val="22"/>
                <w:szCs w:val="22"/>
              </w:rPr>
              <w:t xml:space="preserve"> differen</w:t>
            </w:r>
            <w:r w:rsidRPr="000A1A7C">
              <w:rPr>
                <w:rFonts w:cs="Arial"/>
                <w:sz w:val="22"/>
                <w:szCs w:val="22"/>
              </w:rPr>
              <w:t>t settings to cover primary, secondary, mainstream and special schools</w:t>
            </w:r>
            <w:r>
              <w:rPr>
                <w:rFonts w:cs="Arial"/>
                <w:sz w:val="22"/>
                <w:szCs w:val="22"/>
              </w:rPr>
              <w:t xml:space="preserve">.  </w:t>
            </w:r>
          </w:p>
          <w:p w:rsidR="001820AC" w:rsidP="00CB49EF">
            <w:pPr>
              <w:autoSpaceDE w:val="0"/>
              <w:autoSpaceDN w:val="0"/>
              <w:adjustRightInd w:val="0"/>
              <w:rPr>
                <w:rFonts w:cs="Arial"/>
                <w:sz w:val="22"/>
                <w:szCs w:val="22"/>
              </w:rPr>
            </w:pPr>
          </w:p>
          <w:p w:rsidR="00CB49EF" w:rsidRPr="000A1A7C" w:rsidP="00CB49EF">
            <w:pPr>
              <w:autoSpaceDE w:val="0"/>
              <w:autoSpaceDN w:val="0"/>
              <w:adjustRightInd w:val="0"/>
              <w:rPr>
                <w:rFonts w:cs="Arial"/>
                <w:sz w:val="22"/>
                <w:szCs w:val="22"/>
              </w:rPr>
            </w:pPr>
            <w:r w:rsidRPr="000A1A7C">
              <w:rPr>
                <w:rFonts w:cs="Arial"/>
                <w:sz w:val="22"/>
                <w:szCs w:val="22"/>
              </w:rPr>
              <w:t>90 children and young people participated in these engagement sessions. It gave them an opportunity to present their views in a format that wasn’t an online survey.  Children and yo</w:t>
            </w:r>
            <w:r w:rsidRPr="000A1A7C">
              <w:rPr>
                <w:rFonts w:cs="Arial"/>
                <w:sz w:val="22"/>
                <w:szCs w:val="22"/>
              </w:rPr>
              <w:t>ung people were asked what they liked a</w:t>
            </w:r>
            <w:r>
              <w:rPr>
                <w:rFonts w:cs="Arial"/>
                <w:sz w:val="22"/>
                <w:szCs w:val="22"/>
              </w:rPr>
              <w:t xml:space="preserve">bout short breaks and they </w:t>
            </w:r>
            <w:r w:rsidRPr="000A1A7C">
              <w:rPr>
                <w:rFonts w:cs="Arial"/>
                <w:sz w:val="22"/>
                <w:szCs w:val="22"/>
              </w:rPr>
              <w:t xml:space="preserve">worked together to come up with ideas of what they would like to see in the future, or what could make </w:t>
            </w:r>
            <w:r>
              <w:rPr>
                <w:rFonts w:cs="Arial"/>
                <w:sz w:val="22"/>
                <w:szCs w:val="22"/>
              </w:rPr>
              <w:t>the current short break activity offer</w:t>
            </w:r>
            <w:r w:rsidRPr="000A1A7C">
              <w:rPr>
                <w:rFonts w:cs="Arial"/>
                <w:sz w:val="22"/>
                <w:szCs w:val="22"/>
              </w:rPr>
              <w:t xml:space="preserve"> better.</w:t>
            </w:r>
          </w:p>
          <w:p w:rsidR="00CB49EF" w:rsidRPr="000A1A7C" w:rsidP="00CB49EF">
            <w:pPr>
              <w:autoSpaceDE w:val="0"/>
              <w:autoSpaceDN w:val="0"/>
              <w:adjustRightInd w:val="0"/>
              <w:rPr>
                <w:rFonts w:cs="Arial"/>
                <w:sz w:val="22"/>
                <w:szCs w:val="22"/>
              </w:rPr>
            </w:pPr>
          </w:p>
        </w:tc>
      </w:tr>
      <w:tr w:rsidTr="008C5018">
        <w:tblPrEx>
          <w:tblW w:w="0" w:type="auto"/>
          <w:tblInd w:w="-176" w:type="dxa"/>
          <w:tblLook w:val="04A0"/>
        </w:tblPrEx>
        <w:tc>
          <w:tcPr>
            <w:tcW w:w="2298" w:type="dxa"/>
            <w:vMerge/>
            <w:shd w:val="clear" w:color="auto" w:fill="auto"/>
          </w:tcPr>
          <w:p w:rsidR="0058026E" w:rsidRPr="000A1A7C" w:rsidP="0058026E">
            <w:pPr>
              <w:pStyle w:val="ListParagraph"/>
              <w:autoSpaceDE w:val="0"/>
              <w:autoSpaceDN w:val="0"/>
              <w:adjustRightInd w:val="0"/>
              <w:ind w:left="0"/>
              <w:rPr>
                <w:rFonts w:ascii="Arial" w:hAnsi="Arial" w:cs="Arial"/>
              </w:rPr>
            </w:pPr>
          </w:p>
        </w:tc>
        <w:tc>
          <w:tcPr>
            <w:tcW w:w="11765" w:type="dxa"/>
            <w:shd w:val="clear" w:color="auto" w:fill="D9D9D9" w:themeFill="background1" w:themeFillShade="D9"/>
            <w:vAlign w:val="center"/>
          </w:tcPr>
          <w:p w:rsidR="0058026E" w:rsidRPr="000A1A7C" w:rsidP="0058026E">
            <w:pPr>
              <w:pStyle w:val="ListParagraph"/>
              <w:autoSpaceDE w:val="0"/>
              <w:autoSpaceDN w:val="0"/>
              <w:adjustRightInd w:val="0"/>
              <w:ind w:left="0"/>
              <w:jc w:val="center"/>
              <w:rPr>
                <w:rFonts w:ascii="Arial" w:hAnsi="Arial" w:cs="Arial"/>
              </w:rPr>
            </w:pPr>
            <w:r w:rsidRPr="000A1A7C">
              <w:rPr>
                <w:rFonts w:ascii="Arial" w:hAnsi="Arial" w:cs="Arial"/>
              </w:rPr>
              <w:t>Findings</w:t>
            </w:r>
          </w:p>
        </w:tc>
      </w:tr>
      <w:tr w:rsidTr="008C5018">
        <w:tblPrEx>
          <w:tblW w:w="0" w:type="auto"/>
          <w:tblInd w:w="-176" w:type="dxa"/>
          <w:tblLook w:val="04A0"/>
        </w:tblPrEx>
        <w:tc>
          <w:tcPr>
            <w:tcW w:w="2298" w:type="dxa"/>
            <w:vMerge/>
            <w:shd w:val="clear" w:color="auto" w:fill="FFFFFF" w:themeFill="background1"/>
          </w:tcPr>
          <w:p w:rsidR="0058026E" w:rsidRPr="000A1A7C" w:rsidP="0058026E">
            <w:pPr>
              <w:pStyle w:val="ListParagraph"/>
              <w:autoSpaceDE w:val="0"/>
              <w:autoSpaceDN w:val="0"/>
              <w:adjustRightInd w:val="0"/>
              <w:ind w:left="0"/>
              <w:rPr>
                <w:rFonts w:ascii="Arial" w:hAnsi="Arial" w:cs="Arial"/>
              </w:rPr>
            </w:pPr>
          </w:p>
        </w:tc>
        <w:tc>
          <w:tcPr>
            <w:tcW w:w="11765" w:type="dxa"/>
            <w:shd w:val="clear" w:color="auto" w:fill="FFFFFF" w:themeFill="background1"/>
            <w:vAlign w:val="center"/>
          </w:tcPr>
          <w:p w:rsidR="00CB49EF" w:rsidRPr="000A1A7C" w:rsidP="00CB49EF">
            <w:pPr>
              <w:pStyle w:val="ListParagraph"/>
              <w:autoSpaceDE w:val="0"/>
              <w:autoSpaceDN w:val="0"/>
              <w:adjustRightInd w:val="0"/>
              <w:ind w:left="0"/>
              <w:rPr>
                <w:rFonts w:ascii="Arial" w:hAnsi="Arial" w:cs="Arial"/>
              </w:rPr>
            </w:pPr>
            <w:r w:rsidRPr="000A1A7C">
              <w:rPr>
                <w:rFonts w:ascii="Arial" w:hAnsi="Arial" w:cs="Arial"/>
              </w:rPr>
              <w:t xml:space="preserve">The key themes from these </w:t>
            </w:r>
            <w:r w:rsidRPr="000A1A7C">
              <w:rPr>
                <w:rFonts w:ascii="Arial" w:hAnsi="Arial" w:cs="Arial"/>
              </w:rPr>
              <w:t>sessions were that children and young people wanted:</w:t>
            </w:r>
          </w:p>
          <w:p w:rsidR="00CB49EF" w:rsidRPr="000A1A7C" w:rsidP="00CB49EF">
            <w:pPr>
              <w:pStyle w:val="ListParagraph"/>
              <w:numPr>
                <w:ilvl w:val="0"/>
                <w:numId w:val="36"/>
              </w:numPr>
              <w:autoSpaceDE w:val="0"/>
              <w:autoSpaceDN w:val="0"/>
              <w:adjustRightInd w:val="0"/>
              <w:rPr>
                <w:rFonts w:ascii="Arial" w:hAnsi="Arial" w:cs="Arial"/>
              </w:rPr>
            </w:pPr>
            <w:r w:rsidRPr="000A1A7C">
              <w:rPr>
                <w:rFonts w:ascii="Arial" w:hAnsi="Arial" w:cs="Arial"/>
              </w:rPr>
              <w:t xml:space="preserve">to take part in outdoor activities, such as sports, gardening and fishing.  </w:t>
            </w:r>
          </w:p>
          <w:p w:rsidR="00CB49EF" w:rsidRPr="000A1A7C" w:rsidP="00CB49EF">
            <w:pPr>
              <w:pStyle w:val="ListParagraph"/>
              <w:numPr>
                <w:ilvl w:val="0"/>
                <w:numId w:val="36"/>
              </w:numPr>
              <w:autoSpaceDE w:val="0"/>
              <w:autoSpaceDN w:val="0"/>
              <w:adjustRightInd w:val="0"/>
              <w:rPr>
                <w:rFonts w:ascii="Arial" w:hAnsi="Arial" w:cs="Arial"/>
              </w:rPr>
            </w:pPr>
            <w:r w:rsidRPr="000A1A7C">
              <w:rPr>
                <w:rFonts w:ascii="Arial" w:hAnsi="Arial" w:cs="Arial"/>
              </w:rPr>
              <w:t>to go to clubs where they would feel active, explore and have fresh air, meet new people and have a break away from their fami</w:t>
            </w:r>
            <w:r w:rsidRPr="000A1A7C">
              <w:rPr>
                <w:rFonts w:ascii="Arial" w:hAnsi="Arial" w:cs="Arial"/>
              </w:rPr>
              <w:t xml:space="preserve">lies. </w:t>
            </w:r>
          </w:p>
          <w:p w:rsidR="00CB49EF" w:rsidRPr="000A1A7C" w:rsidP="00CB49EF">
            <w:pPr>
              <w:pStyle w:val="ListParagraph"/>
              <w:numPr>
                <w:ilvl w:val="0"/>
                <w:numId w:val="36"/>
              </w:numPr>
              <w:autoSpaceDE w:val="0"/>
              <w:autoSpaceDN w:val="0"/>
              <w:adjustRightInd w:val="0"/>
              <w:rPr>
                <w:rFonts w:ascii="Arial" w:hAnsi="Arial" w:cs="Arial"/>
              </w:rPr>
            </w:pPr>
            <w:r w:rsidRPr="000A1A7C">
              <w:rPr>
                <w:rFonts w:ascii="Arial" w:hAnsi="Arial" w:cs="Arial"/>
              </w:rPr>
              <w:t>computer based and gaming clubs were a popular suggestion</w:t>
            </w:r>
          </w:p>
          <w:p w:rsidR="00CB49EF" w:rsidRPr="000A1A7C" w:rsidP="00CB49EF">
            <w:pPr>
              <w:pStyle w:val="ListParagraph"/>
              <w:numPr>
                <w:ilvl w:val="0"/>
                <w:numId w:val="36"/>
              </w:numPr>
              <w:autoSpaceDE w:val="0"/>
              <w:autoSpaceDN w:val="0"/>
              <w:adjustRightInd w:val="0"/>
              <w:rPr>
                <w:rFonts w:ascii="Arial" w:hAnsi="Arial" w:cs="Arial"/>
              </w:rPr>
            </w:pPr>
            <w:r w:rsidRPr="000A1A7C">
              <w:rPr>
                <w:rFonts w:ascii="Arial" w:hAnsi="Arial" w:cs="Arial"/>
              </w:rPr>
              <w:t>clubs where they could talk to people and express their worries or concerns</w:t>
            </w:r>
          </w:p>
          <w:p w:rsidR="0058026E" w:rsidRPr="000A1A7C" w:rsidP="00CB49EF">
            <w:pPr>
              <w:pStyle w:val="ListParagraph"/>
              <w:numPr>
                <w:ilvl w:val="0"/>
                <w:numId w:val="36"/>
              </w:numPr>
              <w:autoSpaceDE w:val="0"/>
              <w:autoSpaceDN w:val="0"/>
              <w:adjustRightInd w:val="0"/>
              <w:rPr>
                <w:rFonts w:ascii="Arial" w:hAnsi="Arial" w:cs="Arial"/>
              </w:rPr>
            </w:pPr>
            <w:r w:rsidRPr="000A1A7C">
              <w:rPr>
                <w:rFonts w:ascii="Arial" w:hAnsi="Arial" w:cs="Arial"/>
              </w:rPr>
              <w:t>Many young people felt that having a safe place to go to, amongst others their age, would be something that they wo</w:t>
            </w:r>
            <w:r w:rsidRPr="000A1A7C">
              <w:rPr>
                <w:rFonts w:ascii="Arial" w:hAnsi="Arial" w:cs="Arial"/>
              </w:rPr>
              <w:t>uld like in the future. Clubs or activities like this, in the past, have helped them to feel '"confident," "included" and "appreciated."</w:t>
            </w:r>
          </w:p>
          <w:p w:rsidR="00CB49EF" w:rsidRPr="000A1A7C" w:rsidP="00CB49EF">
            <w:pPr>
              <w:pStyle w:val="ListParagraph"/>
              <w:autoSpaceDE w:val="0"/>
              <w:autoSpaceDN w:val="0"/>
              <w:adjustRightInd w:val="0"/>
              <w:ind w:left="0"/>
              <w:rPr>
                <w:rFonts w:ascii="Arial" w:hAnsi="Arial" w:cs="Arial"/>
              </w:rPr>
            </w:pPr>
            <w:r w:rsidRPr="000A1A7C">
              <w:rPr>
                <w:rFonts w:ascii="Arial" w:hAnsi="Arial" w:cs="Arial"/>
              </w:rPr>
              <w:t>The feedback from children and young people will be used to inform the recommissioning of short break services going fo</w:t>
            </w:r>
            <w:r w:rsidRPr="000A1A7C">
              <w:rPr>
                <w:rFonts w:ascii="Arial" w:hAnsi="Arial" w:cs="Arial"/>
              </w:rPr>
              <w:t xml:space="preserve">rwards.   </w:t>
            </w:r>
          </w:p>
          <w:p w:rsidR="0058026E" w:rsidRPr="000A1A7C" w:rsidP="0058026E">
            <w:pPr>
              <w:pStyle w:val="ListParagraph"/>
              <w:autoSpaceDE w:val="0"/>
              <w:autoSpaceDN w:val="0"/>
              <w:adjustRightInd w:val="0"/>
              <w:ind w:left="0"/>
              <w:jc w:val="center"/>
              <w:rPr>
                <w:rFonts w:ascii="Arial" w:hAnsi="Arial" w:cs="Arial"/>
              </w:rPr>
            </w:pPr>
          </w:p>
        </w:tc>
      </w:tr>
    </w:tbl>
    <w:p w:rsidR="007271B8" w:rsidRPr="000A1A7C">
      <w:pPr>
        <w:rPr>
          <w:b/>
          <w:sz w:val="22"/>
          <w:szCs w:val="22"/>
        </w:rPr>
      </w:pPr>
    </w:p>
    <w:sectPr w:rsidSect="007271B8">
      <w:footerReference w:type="default" r:id="rI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928039"/>
      <w:docPartObj>
        <w:docPartGallery w:val="Page Numbers (Bottom of Page)"/>
        <w:docPartUnique/>
      </w:docPartObj>
    </w:sdtPr>
    <w:sdtEndPr>
      <w:rPr>
        <w:noProof/>
      </w:rPr>
    </w:sdtEndPr>
    <w:sdtContent>
      <w:p w:rsidR="006C722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6C72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86B8E"/>
    <w:multiLevelType w:val="hybridMultilevel"/>
    <w:tmpl w:val="A5424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40E84"/>
    <w:multiLevelType w:val="hybridMultilevel"/>
    <w:tmpl w:val="AC48D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03724D"/>
    <w:multiLevelType w:val="hybridMultilevel"/>
    <w:tmpl w:val="734E1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664125"/>
    <w:multiLevelType w:val="hybridMultilevel"/>
    <w:tmpl w:val="E730C0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070D3233"/>
    <w:multiLevelType w:val="hybridMultilevel"/>
    <w:tmpl w:val="2CC04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7A72DC"/>
    <w:multiLevelType w:val="hybridMultilevel"/>
    <w:tmpl w:val="83641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2A3773"/>
    <w:multiLevelType w:val="hybridMultilevel"/>
    <w:tmpl w:val="DC4C07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9B63688"/>
    <w:multiLevelType w:val="hybridMultilevel"/>
    <w:tmpl w:val="9286AF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A1F6976"/>
    <w:multiLevelType w:val="hybridMultilevel"/>
    <w:tmpl w:val="59DCC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B3101D3"/>
    <w:multiLevelType w:val="hybridMultilevel"/>
    <w:tmpl w:val="53D8E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DCD24D9"/>
    <w:multiLevelType w:val="hybridMultilevel"/>
    <w:tmpl w:val="95544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FAA29F9"/>
    <w:multiLevelType w:val="hybridMultilevel"/>
    <w:tmpl w:val="D47AEDD4"/>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12">
    <w:nsid w:val="126F7251"/>
    <w:multiLevelType w:val="hybridMultilevel"/>
    <w:tmpl w:val="E1D090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2A31BD5"/>
    <w:multiLevelType w:val="hybridMultilevel"/>
    <w:tmpl w:val="F94C95C8"/>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4FB1CF4"/>
    <w:multiLevelType w:val="hybridMultilevel"/>
    <w:tmpl w:val="BEA8A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85F183A"/>
    <w:multiLevelType w:val="hybridMultilevel"/>
    <w:tmpl w:val="40161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96C7051"/>
    <w:multiLevelType w:val="hybridMultilevel"/>
    <w:tmpl w:val="28A227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2C735B"/>
    <w:multiLevelType w:val="hybridMultilevel"/>
    <w:tmpl w:val="62C6C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DEB7E3D"/>
    <w:multiLevelType w:val="hybridMultilevel"/>
    <w:tmpl w:val="969C51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C6E2264"/>
    <w:multiLevelType w:val="hybridMultilevel"/>
    <w:tmpl w:val="C5EA33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C4589F"/>
    <w:multiLevelType w:val="hybridMultilevel"/>
    <w:tmpl w:val="469667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FC97244"/>
    <w:multiLevelType w:val="hybridMultilevel"/>
    <w:tmpl w:val="041E5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0DF29F6"/>
    <w:multiLevelType w:val="hybridMultilevel"/>
    <w:tmpl w:val="E5B4E2E2"/>
    <w:lvl w:ilvl="0">
      <w:start w:val="1"/>
      <w:numFmt w:val="bullet"/>
      <w:lvlText w:val=""/>
      <w:lvlJc w:val="left"/>
      <w:pPr>
        <w:ind w:left="7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2D023A2"/>
    <w:multiLevelType w:val="hybridMultilevel"/>
    <w:tmpl w:val="73085906"/>
    <w:lvl w:ilvl="0">
      <w:start w:val="1"/>
      <w:numFmt w:val="bullet"/>
      <w:lvlText w:val="-"/>
      <w:lvlJc w:val="left"/>
      <w:pPr>
        <w:ind w:left="1471" w:hanging="360"/>
      </w:pPr>
      <w:rPr>
        <w:rFonts w:ascii="Arial" w:hAnsi="Arial" w:hint="default"/>
      </w:rPr>
    </w:lvl>
    <w:lvl w:ilvl="1" w:tentative="1">
      <w:start w:val="1"/>
      <w:numFmt w:val="bullet"/>
      <w:lvlText w:val="o"/>
      <w:lvlJc w:val="left"/>
      <w:pPr>
        <w:ind w:left="2191" w:hanging="360"/>
      </w:pPr>
      <w:rPr>
        <w:rFonts w:ascii="Courier New" w:hAnsi="Courier New" w:cs="Courier New" w:hint="default"/>
      </w:rPr>
    </w:lvl>
    <w:lvl w:ilvl="2" w:tentative="1">
      <w:start w:val="1"/>
      <w:numFmt w:val="bullet"/>
      <w:lvlText w:val=""/>
      <w:lvlJc w:val="left"/>
      <w:pPr>
        <w:ind w:left="2911" w:hanging="360"/>
      </w:pPr>
      <w:rPr>
        <w:rFonts w:ascii="Wingdings" w:hAnsi="Wingdings" w:hint="default"/>
      </w:rPr>
    </w:lvl>
    <w:lvl w:ilvl="3" w:tentative="1">
      <w:start w:val="1"/>
      <w:numFmt w:val="bullet"/>
      <w:lvlText w:val=""/>
      <w:lvlJc w:val="left"/>
      <w:pPr>
        <w:ind w:left="3631" w:hanging="360"/>
      </w:pPr>
      <w:rPr>
        <w:rFonts w:ascii="Symbol" w:hAnsi="Symbol" w:hint="default"/>
      </w:rPr>
    </w:lvl>
    <w:lvl w:ilvl="4" w:tentative="1">
      <w:start w:val="1"/>
      <w:numFmt w:val="bullet"/>
      <w:lvlText w:val="o"/>
      <w:lvlJc w:val="left"/>
      <w:pPr>
        <w:ind w:left="4351" w:hanging="360"/>
      </w:pPr>
      <w:rPr>
        <w:rFonts w:ascii="Courier New" w:hAnsi="Courier New" w:cs="Courier New" w:hint="default"/>
      </w:rPr>
    </w:lvl>
    <w:lvl w:ilvl="5" w:tentative="1">
      <w:start w:val="1"/>
      <w:numFmt w:val="bullet"/>
      <w:lvlText w:val=""/>
      <w:lvlJc w:val="left"/>
      <w:pPr>
        <w:ind w:left="5071" w:hanging="360"/>
      </w:pPr>
      <w:rPr>
        <w:rFonts w:ascii="Wingdings" w:hAnsi="Wingdings" w:hint="default"/>
      </w:rPr>
    </w:lvl>
    <w:lvl w:ilvl="6" w:tentative="1">
      <w:start w:val="1"/>
      <w:numFmt w:val="bullet"/>
      <w:lvlText w:val=""/>
      <w:lvlJc w:val="left"/>
      <w:pPr>
        <w:ind w:left="5791" w:hanging="360"/>
      </w:pPr>
      <w:rPr>
        <w:rFonts w:ascii="Symbol" w:hAnsi="Symbol" w:hint="default"/>
      </w:rPr>
    </w:lvl>
    <w:lvl w:ilvl="7" w:tentative="1">
      <w:start w:val="1"/>
      <w:numFmt w:val="bullet"/>
      <w:lvlText w:val="o"/>
      <w:lvlJc w:val="left"/>
      <w:pPr>
        <w:ind w:left="6511" w:hanging="360"/>
      </w:pPr>
      <w:rPr>
        <w:rFonts w:ascii="Courier New" w:hAnsi="Courier New" w:cs="Courier New" w:hint="default"/>
      </w:rPr>
    </w:lvl>
    <w:lvl w:ilvl="8" w:tentative="1">
      <w:start w:val="1"/>
      <w:numFmt w:val="bullet"/>
      <w:lvlText w:val=""/>
      <w:lvlJc w:val="left"/>
      <w:pPr>
        <w:ind w:left="7231" w:hanging="360"/>
      </w:pPr>
      <w:rPr>
        <w:rFonts w:ascii="Wingdings" w:hAnsi="Wingdings" w:hint="default"/>
      </w:rPr>
    </w:lvl>
  </w:abstractNum>
  <w:abstractNum w:abstractNumId="24">
    <w:nsid w:val="335E598F"/>
    <w:multiLevelType w:val="hybridMultilevel"/>
    <w:tmpl w:val="005E9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76840DD"/>
    <w:multiLevelType w:val="hybridMultilevel"/>
    <w:tmpl w:val="49C43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47328C"/>
    <w:multiLevelType w:val="hybridMultilevel"/>
    <w:tmpl w:val="B054F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33092D"/>
    <w:multiLevelType w:val="hybridMultilevel"/>
    <w:tmpl w:val="568815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64D3396"/>
    <w:multiLevelType w:val="hybridMultilevel"/>
    <w:tmpl w:val="62A60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CF354A1"/>
    <w:multiLevelType w:val="hybridMultilevel"/>
    <w:tmpl w:val="D0028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094446"/>
    <w:multiLevelType w:val="hybridMultilevel"/>
    <w:tmpl w:val="D79E818C"/>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40E581D"/>
    <w:multiLevelType w:val="hybridMultilevel"/>
    <w:tmpl w:val="57A6D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42B45B6"/>
    <w:multiLevelType w:val="hybridMultilevel"/>
    <w:tmpl w:val="1F401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8E74CAE"/>
    <w:multiLevelType w:val="hybridMultilevel"/>
    <w:tmpl w:val="E2F0C3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99D1B92"/>
    <w:multiLevelType w:val="hybridMultilevel"/>
    <w:tmpl w:val="B37C3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B034985"/>
    <w:multiLevelType w:val="hybridMultilevel"/>
    <w:tmpl w:val="9078F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C631B1A"/>
    <w:multiLevelType w:val="hybridMultilevel"/>
    <w:tmpl w:val="E29880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05431C7"/>
    <w:multiLevelType w:val="hybridMultilevel"/>
    <w:tmpl w:val="ABC05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27B5F62"/>
    <w:multiLevelType w:val="hybridMultilevel"/>
    <w:tmpl w:val="0BCCE4A6"/>
    <w:lvl w:ilvl="0">
      <w:start w:val="1"/>
      <w:numFmt w:val="bullet"/>
      <w:lvlText w:val="-"/>
      <w:lvlJc w:val="left"/>
      <w:pPr>
        <w:ind w:left="1440" w:hanging="360"/>
      </w:pPr>
      <w:rPr>
        <w:rFonts w:ascii="Arial" w:hAnsi="Arial"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nsid w:val="643B6F68"/>
    <w:multiLevelType w:val="hybridMultilevel"/>
    <w:tmpl w:val="7D7C9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87808B1"/>
    <w:multiLevelType w:val="hybridMultilevel"/>
    <w:tmpl w:val="2EB0A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2532B9"/>
    <w:multiLevelType w:val="hybridMultilevel"/>
    <w:tmpl w:val="588668A6"/>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42">
    <w:nsid w:val="72032056"/>
    <w:multiLevelType w:val="hybridMultilevel"/>
    <w:tmpl w:val="5798F9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2573409"/>
    <w:multiLevelType w:val="hybridMultilevel"/>
    <w:tmpl w:val="151C2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2ED4FDD"/>
    <w:multiLevelType w:val="hybridMultilevel"/>
    <w:tmpl w:val="44B2E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57965BB"/>
    <w:multiLevelType w:val="hybridMultilevel"/>
    <w:tmpl w:val="03902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80936F7"/>
    <w:multiLevelType w:val="hybridMultilevel"/>
    <w:tmpl w:val="B5B67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9E05C50"/>
    <w:multiLevelType w:val="hybridMultilevel"/>
    <w:tmpl w:val="C24A2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554233"/>
    <w:multiLevelType w:val="hybridMultilevel"/>
    <w:tmpl w:val="BBCE4C60"/>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num w:numId="1">
    <w:abstractNumId w:val="6"/>
  </w:num>
  <w:num w:numId="2">
    <w:abstractNumId w:val="42"/>
  </w:num>
  <w:num w:numId="3">
    <w:abstractNumId w:val="16"/>
  </w:num>
  <w:num w:numId="4">
    <w:abstractNumId w:val="20"/>
  </w:num>
  <w:num w:numId="5">
    <w:abstractNumId w:val="47"/>
  </w:num>
  <w:num w:numId="6">
    <w:abstractNumId w:val="3"/>
  </w:num>
  <w:num w:numId="7">
    <w:abstractNumId w:val="27"/>
  </w:num>
  <w:num w:numId="8">
    <w:abstractNumId w:val="46"/>
  </w:num>
  <w:num w:numId="9">
    <w:abstractNumId w:val="10"/>
  </w:num>
  <w:num w:numId="10">
    <w:abstractNumId w:val="36"/>
  </w:num>
  <w:num w:numId="11">
    <w:abstractNumId w:val="12"/>
  </w:num>
  <w:num w:numId="12">
    <w:abstractNumId w:val="37"/>
  </w:num>
  <w:num w:numId="13">
    <w:abstractNumId w:val="43"/>
  </w:num>
  <w:num w:numId="14">
    <w:abstractNumId w:val="24"/>
  </w:num>
  <w:num w:numId="15">
    <w:abstractNumId w:val="9"/>
  </w:num>
  <w:num w:numId="16">
    <w:abstractNumId w:val="11"/>
  </w:num>
  <w:num w:numId="17">
    <w:abstractNumId w:val="33"/>
  </w:num>
  <w:num w:numId="18">
    <w:abstractNumId w:val="21"/>
  </w:num>
  <w:num w:numId="19">
    <w:abstractNumId w:val="39"/>
  </w:num>
  <w:num w:numId="20">
    <w:abstractNumId w:val="0"/>
  </w:num>
  <w:num w:numId="21">
    <w:abstractNumId w:val="14"/>
  </w:num>
  <w:num w:numId="22">
    <w:abstractNumId w:val="41"/>
  </w:num>
  <w:num w:numId="23">
    <w:abstractNumId w:val="7"/>
  </w:num>
  <w:num w:numId="24">
    <w:abstractNumId w:val="25"/>
  </w:num>
  <w:num w:numId="25">
    <w:abstractNumId w:val="34"/>
  </w:num>
  <w:num w:numId="26">
    <w:abstractNumId w:val="45"/>
  </w:num>
  <w:num w:numId="27">
    <w:abstractNumId w:val="25"/>
  </w:num>
  <w:num w:numId="28">
    <w:abstractNumId w:val="19"/>
  </w:num>
  <w:num w:numId="29">
    <w:abstractNumId w:val="8"/>
  </w:num>
  <w:num w:numId="30">
    <w:abstractNumId w:val="18"/>
  </w:num>
  <w:num w:numId="31">
    <w:abstractNumId w:val="23"/>
  </w:num>
  <w:num w:numId="32">
    <w:abstractNumId w:val="17"/>
  </w:num>
  <w:num w:numId="33">
    <w:abstractNumId w:val="44"/>
  </w:num>
  <w:num w:numId="34">
    <w:abstractNumId w:val="35"/>
  </w:num>
  <w:num w:numId="35">
    <w:abstractNumId w:val="28"/>
  </w:num>
  <w:num w:numId="36">
    <w:abstractNumId w:val="26"/>
  </w:num>
  <w:num w:numId="37">
    <w:abstractNumId w:val="48"/>
  </w:num>
  <w:num w:numId="38">
    <w:abstractNumId w:val="29"/>
  </w:num>
  <w:num w:numId="39">
    <w:abstractNumId w:val="40"/>
  </w:num>
  <w:num w:numId="40">
    <w:abstractNumId w:val="2"/>
  </w:num>
  <w:num w:numId="41">
    <w:abstractNumId w:val="15"/>
  </w:num>
  <w:num w:numId="42">
    <w:abstractNumId w:val="31"/>
  </w:num>
  <w:num w:numId="43">
    <w:abstractNumId w:val="22"/>
  </w:num>
  <w:num w:numId="44">
    <w:abstractNumId w:val="1"/>
  </w:num>
  <w:num w:numId="45">
    <w:abstractNumId w:val="32"/>
  </w:num>
  <w:num w:numId="46">
    <w:abstractNumId w:val="5"/>
  </w:num>
  <w:num w:numId="47">
    <w:abstractNumId w:val="38"/>
  </w:num>
  <w:num w:numId="48">
    <w:abstractNumId w:val="30"/>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B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B8"/>
    <w:pPr>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F78E5"/>
    <w:rPr>
      <w:rFonts w:ascii="Universal" w:hAnsi="Universal"/>
    </w:rPr>
  </w:style>
  <w:style w:type="character" w:customStyle="1" w:styleId="HeaderChar">
    <w:name w:val="Header Char"/>
    <w:basedOn w:val="DefaultParagraphFont"/>
    <w:link w:val="Header"/>
    <w:uiPriority w:val="99"/>
    <w:rsid w:val="009F78E5"/>
    <w:rPr>
      <w:rFonts w:ascii="Universal" w:eastAsia="Times New Roman" w:hAnsi="Universal" w:cs="Times New Roman"/>
      <w:sz w:val="24"/>
      <w:szCs w:val="20"/>
      <w:lang w:eastAsia="en-GB"/>
    </w:rPr>
  </w:style>
  <w:style w:type="paragraph" w:styleId="Footer">
    <w:name w:val="footer"/>
    <w:basedOn w:val="Normal"/>
    <w:link w:val="FooterChar"/>
    <w:uiPriority w:val="99"/>
    <w:unhideWhenUsed/>
    <w:rsid w:val="00CC304E"/>
    <w:pPr>
      <w:tabs>
        <w:tab w:val="center" w:pos="4513"/>
        <w:tab w:val="right" w:pos="9026"/>
      </w:tabs>
    </w:pPr>
  </w:style>
  <w:style w:type="character" w:customStyle="1" w:styleId="FooterChar">
    <w:name w:val="Footer Char"/>
    <w:basedOn w:val="DefaultParagraphFont"/>
    <w:link w:val="Footer"/>
    <w:uiPriority w:val="99"/>
    <w:rsid w:val="00CC304E"/>
    <w:rPr>
      <w:rFonts w:ascii="Arial" w:eastAsia="Times New Roman" w:hAnsi="Arial" w:cs="Times New Roman"/>
      <w:sz w:val="24"/>
      <w:szCs w:val="20"/>
      <w:lang w:eastAsia="en-GB"/>
    </w:rPr>
  </w:style>
  <w:style w:type="paragraph" w:styleId="CommentText">
    <w:name w:val="annotation text"/>
    <w:basedOn w:val="Normal"/>
    <w:link w:val="CommentTextChar"/>
    <w:uiPriority w:val="99"/>
    <w:semiHidden/>
    <w:unhideWhenUsed/>
    <w:rsid w:val="00740E6E"/>
    <w:rPr>
      <w:sz w:val="20"/>
    </w:rPr>
  </w:style>
  <w:style w:type="character" w:customStyle="1" w:styleId="CommentTextChar">
    <w:name w:val="Comment Text Char"/>
    <w:basedOn w:val="DefaultParagraphFont"/>
    <w:link w:val="CommentText"/>
    <w:uiPriority w:val="99"/>
    <w:semiHidden/>
    <w:rsid w:val="00740E6E"/>
    <w:rPr>
      <w:rFonts w:ascii="Arial" w:eastAsia="Times New Roman" w:hAnsi="Arial" w:cs="Times New Roman"/>
      <w:sz w:val="20"/>
      <w:szCs w:val="20"/>
      <w:lang w:eastAsia="en-GB"/>
    </w:rPr>
  </w:style>
  <w:style w:type="character" w:styleId="CommentReference">
    <w:name w:val="annotation reference"/>
    <w:uiPriority w:val="99"/>
    <w:rsid w:val="00740E6E"/>
    <w:rPr>
      <w:sz w:val="16"/>
      <w:szCs w:val="16"/>
    </w:rPr>
  </w:style>
  <w:style w:type="paragraph" w:styleId="BalloonText">
    <w:name w:val="Balloon Text"/>
    <w:basedOn w:val="Normal"/>
    <w:link w:val="BalloonTextChar"/>
    <w:uiPriority w:val="99"/>
    <w:semiHidden/>
    <w:unhideWhenUsed/>
    <w:rsid w:val="00740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6E"/>
    <w:rPr>
      <w:rFonts w:ascii="Segoe UI" w:eastAsia="Times New Roman" w:hAnsi="Segoe UI" w:cs="Segoe UI"/>
      <w:sz w:val="18"/>
      <w:szCs w:val="18"/>
      <w:lang w:eastAsia="en-GB"/>
    </w:rPr>
  </w:style>
  <w:style w:type="table" w:styleId="TableGrid">
    <w:name w:val="Table Grid"/>
    <w:basedOn w:val="TableNormal"/>
    <w:uiPriority w:val="39"/>
    <w:rsid w:val="0062780C"/>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05C"/>
    <w:rPr>
      <w:color w:val="0563C1" w:themeColor="hyperlink"/>
      <w:u w:val="single"/>
    </w:rPr>
  </w:style>
  <w:style w:type="character" w:styleId="FollowedHyperlink">
    <w:name w:val="FollowedHyperlink"/>
    <w:basedOn w:val="DefaultParagraphFont"/>
    <w:uiPriority w:val="99"/>
    <w:semiHidden/>
    <w:unhideWhenUsed/>
    <w:rsid w:val="00565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58F4-CD8B-46F5-B488-C61A618E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Harris-Hilton, Fiona</dc:creator>
  <cp:lastModifiedBy>Harris-Hilton, Fiona</cp:lastModifiedBy>
  <cp:revision>9</cp:revision>
  <cp:lastPrinted>2020-02-12T12:57:00Z</cp:lastPrinted>
  <dcterms:created xsi:type="dcterms:W3CDTF">2020-02-24T10:00:00Z</dcterms:created>
  <dcterms:modified xsi:type="dcterms:W3CDTF">2020-02-26T17:31:00Z</dcterms:modified>
</cp:coreProperties>
</file>